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4D211"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A0BB9C1" w14:textId="77777777" w:rsidR="00264701" w:rsidRDefault="0026470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EE20A63"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0B559AC"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64701" w14:paraId="10B7A9EB" w14:textId="77777777">
        <w:tc>
          <w:tcPr>
            <w:tcW w:w="2263" w:type="dxa"/>
          </w:tcPr>
          <w:p w14:paraId="683DEFED" w14:textId="77777777" w:rsidR="00264701" w:rsidRDefault="00A4650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B2A4C23" w14:textId="77777777" w:rsidR="00264701" w:rsidRDefault="00A4650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70FE4F9F"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74169E4"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38835A8"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B7F421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4C17B1A4"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406C462"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52A8BB57" w14:textId="77777777" w:rsidR="00264701" w:rsidRDefault="00A4650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E27ED58"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CC922A8"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B437121"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557E09F"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5751013D"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59A953F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5006ACD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B211E27"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08E8F8B"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68258503"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26CA2CE"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CAE5CBB"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682825A2"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738B56E"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595274A"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610EBB1"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122ECCC8"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872C237"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5917C3D"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49581C35"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43EF43F"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E2CEA4F" w14:textId="77777777" w:rsidR="00264701" w:rsidRDefault="00A46501">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C258EDF"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7E6E75C"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046B96B"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64442798"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5AFD773" w14:textId="77777777" w:rsidR="00264701" w:rsidRDefault="00A46501">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65E91976"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A82B708"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43B48EB7"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0D3D009"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8E09CAB"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BE73D31"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123436A"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0DDFF58"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4F999189"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517101F2"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77647E32"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654A49D6"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DFF7261"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BD3D2B2"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846E064"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21B1B32"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4EF0FDB"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23FEAFF"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9271972"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C07F7F6"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8C0987E"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FA70AF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65D775B"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AB8CA2D"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E3124C0"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E5B8BBA" w14:textId="77777777" w:rsidR="00264701" w:rsidRDefault="00A46501">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790C3E53"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5BFFB99"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12409C1"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2E96FD8B"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1897B76"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2524006" w14:textId="77777777" w:rsidR="00264701" w:rsidRDefault="00A4650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86EFE38"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51B9499"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E20546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09539ED6"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80124EC"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EF25FE2"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3551508"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21482A9"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7E5746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8B03AB6"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BC92C09"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FAB3FE4"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7BEF9F4"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487BD51" w14:textId="77777777" w:rsidR="00264701" w:rsidRDefault="00A4650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6767E54" w14:textId="77777777" w:rsidR="00264701" w:rsidRDefault="00A46501">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AD9354D"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9DED48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48C9EDA"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B7009D"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49F64C4" w14:textId="77777777" w:rsidR="00264701"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1E9BC53"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EEA7F37"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51F2A43" w14:textId="77777777" w:rsidR="00264701" w:rsidRDefault="00A46501">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37A5188B" w14:textId="77777777" w:rsidR="00264701" w:rsidRDefault="00264701">
      <w:pPr>
        <w:pBdr>
          <w:top w:val="nil"/>
          <w:left w:val="nil"/>
          <w:bottom w:val="nil"/>
          <w:right w:val="nil"/>
          <w:between w:val="nil"/>
        </w:pBdr>
        <w:spacing w:before="280" w:after="120"/>
        <w:ind w:left="709"/>
        <w:rPr>
          <w:rFonts w:ascii="Arial" w:eastAsia="Arial" w:hAnsi="Arial" w:cs="Arial"/>
          <w:sz w:val="24"/>
          <w:szCs w:val="24"/>
        </w:rPr>
      </w:pPr>
    </w:p>
    <w:p w14:paraId="53AB5BEB" w14:textId="77777777" w:rsidR="00264701" w:rsidRDefault="00A4650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FF234E3" w14:textId="77777777" w:rsidR="00264701" w:rsidRDefault="00A4650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E25ED95" w14:textId="77777777" w:rsidR="00E53984" w:rsidRDefault="00A4650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r w:rsidR="00E53984">
        <w:rPr>
          <w:rFonts w:ascii="Arial" w:eastAsia="Arial" w:hAnsi="Arial" w:cs="Arial"/>
          <w:sz w:val="24"/>
          <w:szCs w:val="24"/>
        </w:rPr>
        <w:t xml:space="preserve"> </w:t>
      </w:r>
    </w:p>
    <w:p w14:paraId="39E3E599" w14:textId="7C14EC4D" w:rsidR="00264701" w:rsidRDefault="00E53984" w:rsidP="00E53984">
      <w:pPr>
        <w:keepNext/>
        <w:spacing w:after="0" w:line="240" w:lineRule="auto"/>
        <w:ind w:left="720"/>
        <w:jc w:val="both"/>
        <w:rPr>
          <w:rFonts w:ascii="Arial" w:eastAsia="Arial" w:hAnsi="Arial" w:cs="Arial"/>
          <w:sz w:val="24"/>
          <w:szCs w:val="24"/>
        </w:rPr>
      </w:pPr>
      <w:r w:rsidRPr="00E53984">
        <w:rPr>
          <w:rFonts w:ascii="Arial" w:eastAsia="Arial" w:hAnsi="Arial" w:cs="Arial"/>
          <w:b/>
          <w:color w:val="FF0000"/>
          <w:sz w:val="24"/>
          <w:szCs w:val="24"/>
        </w:rPr>
        <w:t>REDACTED TEXT under FOIA Section 40, Personal Information</w:t>
      </w:r>
      <w:r w:rsidR="00633912">
        <w:rPr>
          <w:rFonts w:ascii="Arial" w:eastAsia="Arial" w:hAnsi="Arial" w:cs="Arial"/>
          <w:sz w:val="24"/>
          <w:szCs w:val="24"/>
        </w:rPr>
        <w:t>.</w:t>
      </w:r>
    </w:p>
    <w:p w14:paraId="345E345D" w14:textId="77777777" w:rsidR="00DF47F9" w:rsidRDefault="00A46501" w:rsidP="00DF47F9">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r w:rsidR="00633912">
        <w:rPr>
          <w:rFonts w:ascii="Arial" w:eastAsia="Arial" w:hAnsi="Arial" w:cs="Arial"/>
          <w:sz w:val="24"/>
          <w:szCs w:val="24"/>
        </w:rPr>
        <w:t xml:space="preserve"> </w:t>
      </w:r>
    </w:p>
    <w:p w14:paraId="7E25D0DD" w14:textId="09B00345" w:rsidR="00652E24" w:rsidRPr="00E53984" w:rsidRDefault="00E53984" w:rsidP="00E53984">
      <w:pPr>
        <w:keepNext/>
        <w:spacing w:after="0" w:line="240" w:lineRule="auto"/>
        <w:ind w:left="720"/>
        <w:jc w:val="both"/>
        <w:rPr>
          <w:rFonts w:ascii="Arial" w:eastAsia="Arial" w:hAnsi="Arial" w:cs="Arial"/>
          <w:b/>
          <w:color w:val="FF0000"/>
          <w:sz w:val="24"/>
          <w:szCs w:val="24"/>
        </w:rPr>
      </w:pPr>
      <w:r w:rsidRPr="00E53984">
        <w:rPr>
          <w:rFonts w:ascii="Arial" w:eastAsia="Arial" w:hAnsi="Arial" w:cs="Arial"/>
          <w:b/>
          <w:color w:val="FF0000"/>
          <w:sz w:val="24"/>
          <w:szCs w:val="24"/>
        </w:rPr>
        <w:t>REDACTED TEXT under FOIA Section 40, Personal Information</w:t>
      </w:r>
      <w:r>
        <w:rPr>
          <w:rFonts w:ascii="Arial" w:eastAsia="Arial" w:hAnsi="Arial" w:cs="Arial"/>
          <w:b/>
          <w:color w:val="FF0000"/>
          <w:sz w:val="24"/>
          <w:szCs w:val="24"/>
        </w:rPr>
        <w:t>.</w:t>
      </w:r>
      <w:bookmarkStart w:id="15" w:name="_GoBack"/>
      <w:bookmarkEnd w:id="15"/>
    </w:p>
    <w:p w14:paraId="51E0445C" w14:textId="77777777" w:rsidR="00264701" w:rsidRDefault="00A4650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3AB5A8F" w14:textId="77777777" w:rsidR="00264701" w:rsidRDefault="00A46501">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FBDF151" w14:textId="77777777" w:rsidR="00264701" w:rsidRDefault="00264701">
      <w:pPr>
        <w:keepNext/>
        <w:ind w:left="720"/>
        <w:rPr>
          <w:rFonts w:ascii="Arial" w:eastAsia="Arial" w:hAnsi="Arial" w:cs="Arial"/>
          <w:sz w:val="24"/>
          <w:szCs w:val="24"/>
        </w:rPr>
      </w:pPr>
    </w:p>
    <w:tbl>
      <w:tblPr>
        <w:tblW w:w="9685" w:type="dxa"/>
        <w:tblInd w:w="1" w:type="dxa"/>
        <w:tblLayout w:type="fixed"/>
        <w:tblLook w:val="0400" w:firstRow="0" w:lastRow="0" w:firstColumn="0" w:lastColumn="0" w:noHBand="0" w:noVBand="1"/>
      </w:tblPr>
      <w:tblGrid>
        <w:gridCol w:w="2262"/>
        <w:gridCol w:w="7423"/>
      </w:tblGrid>
      <w:tr w:rsidR="002D7BC8" w14:paraId="411A6214" w14:textId="77777777" w:rsidTr="00E71751">
        <w:trPr>
          <w:trHeight w:val="497"/>
        </w:trPr>
        <w:tc>
          <w:tcPr>
            <w:tcW w:w="2262" w:type="dxa"/>
            <w:tcBorders>
              <w:top w:val="single" w:sz="4" w:space="0" w:color="000000"/>
              <w:left w:val="single" w:sz="4" w:space="0" w:color="000000"/>
              <w:bottom w:val="single" w:sz="4" w:space="0" w:color="000000"/>
              <w:right w:val="single" w:sz="4" w:space="0" w:color="000000"/>
            </w:tcBorders>
            <w:shd w:val="clear" w:color="auto" w:fill="BFBFBF"/>
          </w:tcPr>
          <w:p w14:paraId="2D8EBCDF" w14:textId="77777777" w:rsidR="002D7BC8" w:rsidRPr="002D7BC8" w:rsidRDefault="002D7BC8" w:rsidP="00E71751">
            <w:pPr>
              <w:spacing w:line="259" w:lineRule="auto"/>
              <w:rPr>
                <w:rFonts w:ascii="Arial" w:hAnsi="Arial" w:cs="Arial"/>
              </w:rPr>
            </w:pPr>
            <w:r w:rsidRPr="002D7BC8">
              <w:rPr>
                <w:rFonts w:ascii="Arial" w:hAnsi="Arial" w:cs="Arial"/>
                <w:b/>
                <w:sz w:val="20"/>
                <w:szCs w:val="20"/>
              </w:rPr>
              <w:t xml:space="preserve">Description </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Pr>
          <w:p w14:paraId="57F08490" w14:textId="2C291D12" w:rsidR="002D7BC8" w:rsidRPr="002D7BC8" w:rsidRDefault="002D7BC8" w:rsidP="00E71751">
            <w:pPr>
              <w:spacing w:line="259" w:lineRule="auto"/>
              <w:ind w:right="55"/>
              <w:jc w:val="center"/>
              <w:rPr>
                <w:rFonts w:ascii="Arial" w:hAnsi="Arial" w:cs="Arial"/>
              </w:rPr>
            </w:pPr>
            <w:r w:rsidRPr="002D7BC8">
              <w:rPr>
                <w:rFonts w:ascii="Arial" w:hAnsi="Arial" w:cs="Arial"/>
                <w:b/>
                <w:sz w:val="20"/>
                <w:szCs w:val="20"/>
              </w:rPr>
              <w:t>Details</w:t>
            </w:r>
          </w:p>
        </w:tc>
      </w:tr>
      <w:tr w:rsidR="002D7BC8" w14:paraId="538F194E" w14:textId="77777777" w:rsidTr="00E71751">
        <w:trPr>
          <w:trHeight w:val="10215"/>
        </w:trPr>
        <w:tc>
          <w:tcPr>
            <w:tcW w:w="2262" w:type="dxa"/>
            <w:tcBorders>
              <w:top w:val="single" w:sz="4" w:space="0" w:color="000000"/>
              <w:left w:val="single" w:sz="4" w:space="0" w:color="000000"/>
              <w:bottom w:val="single" w:sz="4" w:space="0" w:color="000000"/>
              <w:right w:val="single" w:sz="4" w:space="0" w:color="000000"/>
            </w:tcBorders>
          </w:tcPr>
          <w:p w14:paraId="2C3163F8" w14:textId="77777777" w:rsidR="002D7BC8" w:rsidRPr="002D7BC8" w:rsidRDefault="002D7BC8" w:rsidP="00E71751">
            <w:pPr>
              <w:spacing w:after="1" w:line="241" w:lineRule="auto"/>
              <w:ind w:right="27"/>
              <w:rPr>
                <w:rFonts w:ascii="Arial" w:hAnsi="Arial" w:cs="Arial"/>
              </w:rPr>
            </w:pPr>
            <w:r w:rsidRPr="002D7BC8">
              <w:rPr>
                <w:rFonts w:ascii="Arial" w:hAnsi="Arial" w:cs="Arial"/>
                <w:sz w:val="20"/>
                <w:szCs w:val="20"/>
              </w:rPr>
              <w:lastRenderedPageBreak/>
              <w:t xml:space="preserve">Identity of Controller for each Category of </w:t>
            </w:r>
          </w:p>
          <w:p w14:paraId="7DD4FE9A" w14:textId="77777777" w:rsidR="002D7BC8" w:rsidRPr="002D7BC8" w:rsidRDefault="002D7BC8" w:rsidP="00E71751">
            <w:pPr>
              <w:spacing w:line="259" w:lineRule="auto"/>
              <w:rPr>
                <w:rFonts w:ascii="Arial" w:hAnsi="Arial" w:cs="Arial"/>
              </w:rPr>
            </w:pPr>
            <w:r w:rsidRPr="002D7BC8">
              <w:rPr>
                <w:rFonts w:ascii="Arial" w:hAnsi="Arial" w:cs="Arial"/>
                <w:sz w:val="20"/>
                <w:szCs w:val="20"/>
              </w:rPr>
              <w:t xml:space="preserve">Personal Data </w:t>
            </w:r>
          </w:p>
          <w:p w14:paraId="6F384E28" w14:textId="77777777" w:rsidR="002D7BC8" w:rsidRPr="002D7BC8" w:rsidRDefault="002D7BC8" w:rsidP="00E71751">
            <w:pPr>
              <w:spacing w:after="218" w:line="259" w:lineRule="auto"/>
              <w:rPr>
                <w:rFonts w:ascii="Arial" w:hAnsi="Arial" w:cs="Arial"/>
              </w:rPr>
            </w:pPr>
            <w:r w:rsidRPr="002D7BC8">
              <w:rPr>
                <w:rFonts w:ascii="Arial" w:hAnsi="Arial" w:cs="Arial"/>
                <w:sz w:val="20"/>
                <w:szCs w:val="20"/>
              </w:rPr>
              <w:t xml:space="preserve"> </w:t>
            </w:r>
          </w:p>
          <w:p w14:paraId="5E1B4A3E" w14:textId="77777777" w:rsidR="002D7BC8" w:rsidRPr="002D7BC8" w:rsidRDefault="002D7BC8" w:rsidP="00E71751">
            <w:pPr>
              <w:spacing w:after="216" w:line="259" w:lineRule="auto"/>
              <w:rPr>
                <w:rFonts w:ascii="Arial" w:hAnsi="Arial" w:cs="Arial"/>
              </w:rPr>
            </w:pPr>
            <w:r w:rsidRPr="002D7BC8">
              <w:rPr>
                <w:rFonts w:ascii="Arial" w:hAnsi="Arial" w:cs="Arial"/>
                <w:sz w:val="20"/>
                <w:szCs w:val="20"/>
              </w:rPr>
              <w:t xml:space="preserve"> </w:t>
            </w:r>
          </w:p>
          <w:p w14:paraId="57FC1426" w14:textId="77777777" w:rsidR="002D7BC8" w:rsidRPr="002D7BC8" w:rsidRDefault="002D7BC8" w:rsidP="00E71751">
            <w:pPr>
              <w:spacing w:after="218" w:line="259" w:lineRule="auto"/>
              <w:rPr>
                <w:rFonts w:ascii="Arial" w:hAnsi="Arial" w:cs="Arial"/>
              </w:rPr>
            </w:pPr>
            <w:r w:rsidRPr="002D7BC8">
              <w:rPr>
                <w:rFonts w:ascii="Arial" w:hAnsi="Arial" w:cs="Arial"/>
                <w:sz w:val="20"/>
                <w:szCs w:val="20"/>
              </w:rPr>
              <w:t xml:space="preserve"> </w:t>
            </w:r>
          </w:p>
          <w:p w14:paraId="7C9DD7A8" w14:textId="77777777" w:rsidR="002D7BC8" w:rsidRPr="002D7BC8" w:rsidRDefault="002D7BC8" w:rsidP="00E71751">
            <w:pPr>
              <w:spacing w:after="216" w:line="259" w:lineRule="auto"/>
              <w:rPr>
                <w:rFonts w:ascii="Arial" w:hAnsi="Arial" w:cs="Arial"/>
              </w:rPr>
            </w:pPr>
            <w:r w:rsidRPr="002D7BC8">
              <w:rPr>
                <w:rFonts w:ascii="Arial" w:hAnsi="Arial" w:cs="Arial"/>
                <w:sz w:val="20"/>
                <w:szCs w:val="20"/>
              </w:rPr>
              <w:t xml:space="preserve"> </w:t>
            </w:r>
          </w:p>
          <w:p w14:paraId="4E6750C6" w14:textId="77777777" w:rsidR="002D7BC8" w:rsidRPr="002D7BC8" w:rsidRDefault="002D7BC8" w:rsidP="00E71751">
            <w:pPr>
              <w:spacing w:after="218" w:line="259" w:lineRule="auto"/>
              <w:rPr>
                <w:rFonts w:ascii="Arial" w:hAnsi="Arial" w:cs="Arial"/>
              </w:rPr>
            </w:pPr>
            <w:r w:rsidRPr="002D7BC8">
              <w:rPr>
                <w:rFonts w:ascii="Arial" w:hAnsi="Arial" w:cs="Arial"/>
                <w:sz w:val="20"/>
                <w:szCs w:val="20"/>
              </w:rPr>
              <w:t xml:space="preserve"> </w:t>
            </w:r>
          </w:p>
          <w:p w14:paraId="6C92A8CC" w14:textId="77777777" w:rsidR="002D7BC8" w:rsidRPr="002D7BC8" w:rsidRDefault="002D7BC8" w:rsidP="00E71751">
            <w:pPr>
              <w:spacing w:after="216" w:line="259" w:lineRule="auto"/>
              <w:rPr>
                <w:rFonts w:ascii="Arial" w:hAnsi="Arial" w:cs="Arial"/>
              </w:rPr>
            </w:pPr>
            <w:r w:rsidRPr="002D7BC8">
              <w:rPr>
                <w:rFonts w:ascii="Arial" w:hAnsi="Arial" w:cs="Arial"/>
                <w:sz w:val="20"/>
                <w:szCs w:val="20"/>
              </w:rPr>
              <w:t xml:space="preserve"> </w:t>
            </w:r>
          </w:p>
          <w:p w14:paraId="51629764" w14:textId="77777777" w:rsidR="002D7BC8" w:rsidRPr="002D7BC8" w:rsidRDefault="002D7BC8" w:rsidP="00E71751">
            <w:pPr>
              <w:spacing w:after="218" w:line="259" w:lineRule="auto"/>
              <w:rPr>
                <w:rFonts w:ascii="Arial" w:hAnsi="Arial" w:cs="Arial"/>
              </w:rPr>
            </w:pPr>
            <w:r w:rsidRPr="002D7BC8">
              <w:rPr>
                <w:rFonts w:ascii="Arial" w:hAnsi="Arial" w:cs="Arial"/>
                <w:sz w:val="20"/>
                <w:szCs w:val="20"/>
              </w:rPr>
              <w:t xml:space="preserve"> </w:t>
            </w:r>
          </w:p>
          <w:p w14:paraId="4E56A5C7" w14:textId="77777777" w:rsidR="002D7BC8" w:rsidRPr="002D7BC8" w:rsidRDefault="002D7BC8" w:rsidP="00E71751">
            <w:pPr>
              <w:spacing w:after="216" w:line="259" w:lineRule="auto"/>
              <w:rPr>
                <w:rFonts w:ascii="Arial" w:hAnsi="Arial" w:cs="Arial"/>
              </w:rPr>
            </w:pPr>
            <w:r w:rsidRPr="002D7BC8">
              <w:rPr>
                <w:rFonts w:ascii="Arial" w:hAnsi="Arial" w:cs="Arial"/>
                <w:sz w:val="20"/>
                <w:szCs w:val="20"/>
              </w:rPr>
              <w:t xml:space="preserve"> </w:t>
            </w:r>
          </w:p>
          <w:p w14:paraId="6D22A3F3" w14:textId="77777777" w:rsidR="002D7BC8" w:rsidRPr="002D7BC8" w:rsidRDefault="002D7BC8" w:rsidP="00E71751">
            <w:pPr>
              <w:spacing w:after="218" w:line="259" w:lineRule="auto"/>
              <w:rPr>
                <w:rFonts w:ascii="Arial" w:hAnsi="Arial" w:cs="Arial"/>
              </w:rPr>
            </w:pPr>
            <w:r w:rsidRPr="002D7BC8">
              <w:rPr>
                <w:rFonts w:ascii="Arial" w:hAnsi="Arial" w:cs="Arial"/>
                <w:sz w:val="20"/>
                <w:szCs w:val="20"/>
              </w:rPr>
              <w:t xml:space="preserve"> </w:t>
            </w:r>
          </w:p>
          <w:p w14:paraId="64F88741" w14:textId="77777777" w:rsidR="002D7BC8" w:rsidRPr="002D7BC8" w:rsidRDefault="002D7BC8" w:rsidP="00E71751">
            <w:pPr>
              <w:spacing w:line="259" w:lineRule="auto"/>
              <w:jc w:val="right"/>
              <w:rPr>
                <w:rFonts w:ascii="Arial" w:hAnsi="Arial" w:cs="Arial"/>
              </w:rPr>
            </w:pPr>
            <w:r w:rsidRPr="002D7BC8">
              <w:rPr>
                <w:rFonts w:ascii="Arial" w:hAnsi="Arial" w:cs="Arial"/>
                <w:sz w:val="20"/>
                <w:szCs w:val="20"/>
              </w:rPr>
              <w:t xml:space="preserve"> </w:t>
            </w:r>
          </w:p>
        </w:tc>
        <w:tc>
          <w:tcPr>
            <w:tcW w:w="7423" w:type="dxa"/>
            <w:tcBorders>
              <w:top w:val="single" w:sz="4" w:space="0" w:color="000000"/>
              <w:left w:val="single" w:sz="4" w:space="0" w:color="000000"/>
              <w:bottom w:val="single" w:sz="4" w:space="0" w:color="000000"/>
              <w:right w:val="single" w:sz="4" w:space="0" w:color="000000"/>
            </w:tcBorders>
          </w:tcPr>
          <w:p w14:paraId="2D69AAB2" w14:textId="77777777" w:rsidR="002D7BC8" w:rsidRPr="007801F8" w:rsidRDefault="002D7BC8" w:rsidP="00E71751">
            <w:pPr>
              <w:spacing w:after="208" w:line="259" w:lineRule="auto"/>
              <w:ind w:left="2"/>
              <w:rPr>
                <w:rFonts w:ascii="Arial" w:hAnsi="Arial" w:cs="Arial"/>
              </w:rPr>
            </w:pPr>
            <w:r w:rsidRPr="007801F8">
              <w:rPr>
                <w:rFonts w:ascii="Arial" w:hAnsi="Arial" w:cs="Arial"/>
                <w:b/>
                <w:sz w:val="20"/>
              </w:rPr>
              <w:t xml:space="preserve">The Relevant Authority is Controller and the Supplier is Processor </w:t>
            </w:r>
            <w:r w:rsidRPr="007801F8">
              <w:rPr>
                <w:rFonts w:ascii="Arial" w:hAnsi="Arial" w:cs="Arial"/>
              </w:rPr>
              <w:t xml:space="preserve"> </w:t>
            </w:r>
          </w:p>
          <w:p w14:paraId="49C63F96" w14:textId="77777777" w:rsidR="002D7BC8" w:rsidRPr="007801F8" w:rsidRDefault="002D7BC8" w:rsidP="00E71751">
            <w:pPr>
              <w:spacing w:after="182" w:line="259" w:lineRule="auto"/>
              <w:ind w:left="2"/>
              <w:rPr>
                <w:rFonts w:ascii="Arial" w:hAnsi="Arial" w:cs="Arial"/>
              </w:rPr>
            </w:pPr>
            <w:r w:rsidRPr="007801F8">
              <w:rPr>
                <w:rFonts w:ascii="Arial" w:hAnsi="Arial" w:cs="Arial"/>
                <w:b/>
                <w:sz w:val="20"/>
              </w:rPr>
              <w:t xml:space="preserve"> </w:t>
            </w:r>
            <w:r w:rsidRPr="007801F8">
              <w:rPr>
                <w:rFonts w:ascii="Arial" w:hAnsi="Arial" w:cs="Arial"/>
              </w:rPr>
              <w:t xml:space="preserve"> </w:t>
            </w:r>
          </w:p>
          <w:p w14:paraId="55823DED" w14:textId="14A6BABA" w:rsidR="002D7BC8" w:rsidRPr="007801F8" w:rsidRDefault="002D7BC8" w:rsidP="00E71751">
            <w:pPr>
              <w:spacing w:after="212" w:line="239" w:lineRule="auto"/>
              <w:ind w:left="2"/>
              <w:rPr>
                <w:rFonts w:ascii="Arial" w:hAnsi="Arial" w:cs="Arial"/>
              </w:rPr>
            </w:pPr>
            <w:r w:rsidRPr="007801F8">
              <w:rPr>
                <w:rFonts w:ascii="Arial" w:hAnsi="Arial" w:cs="Arial"/>
                <w:sz w:val="20"/>
              </w:rPr>
              <w:t>The Parties acknowledge that in accordance with paragraph 2 to paragraph 1</w:t>
            </w:r>
            <w:r w:rsidR="008A3C87">
              <w:rPr>
                <w:rFonts w:ascii="Arial" w:hAnsi="Arial" w:cs="Arial"/>
                <w:sz w:val="20"/>
              </w:rPr>
              <w:t>6</w:t>
            </w:r>
            <w:r w:rsidRPr="007801F8">
              <w:rPr>
                <w:rFonts w:ascii="Arial" w:hAnsi="Arial" w:cs="Arial"/>
                <w:sz w:val="20"/>
              </w:rPr>
              <w:t xml:space="preserve"> and for the purposes of the Data Protection Legislation, the Relevant Authority is the Controller and the Supplier is the Processor of the following Personal Data: </w:t>
            </w:r>
            <w:r w:rsidRPr="007801F8">
              <w:rPr>
                <w:rFonts w:ascii="Arial" w:hAnsi="Arial" w:cs="Arial"/>
              </w:rPr>
              <w:t xml:space="preserve"> </w:t>
            </w:r>
          </w:p>
          <w:p w14:paraId="008E7E2D" w14:textId="77777777" w:rsidR="002D7BC8" w:rsidRPr="007801F8" w:rsidRDefault="002D7BC8" w:rsidP="00E71751">
            <w:pPr>
              <w:spacing w:after="182" w:line="259" w:lineRule="auto"/>
              <w:ind w:left="2"/>
              <w:rPr>
                <w:rFonts w:ascii="Arial" w:hAnsi="Arial" w:cs="Arial"/>
              </w:rPr>
            </w:pPr>
            <w:r w:rsidRPr="007801F8">
              <w:rPr>
                <w:rFonts w:ascii="Arial" w:hAnsi="Arial" w:cs="Arial"/>
                <w:sz w:val="20"/>
              </w:rPr>
              <w:t xml:space="preserve"> </w:t>
            </w:r>
            <w:r w:rsidRPr="007801F8">
              <w:rPr>
                <w:rFonts w:ascii="Arial" w:hAnsi="Arial" w:cs="Arial"/>
              </w:rPr>
              <w:t xml:space="preserve"> </w:t>
            </w:r>
          </w:p>
          <w:p w14:paraId="1C1BBC78" w14:textId="77777777" w:rsidR="000F4F06" w:rsidRPr="000F4F06" w:rsidRDefault="001C3245" w:rsidP="001C3245">
            <w:pPr>
              <w:numPr>
                <w:ilvl w:val="0"/>
                <w:numId w:val="17"/>
              </w:numPr>
              <w:spacing w:after="28" w:line="259" w:lineRule="auto"/>
              <w:ind w:hanging="360"/>
              <w:rPr>
                <w:rFonts w:ascii="Arial" w:hAnsi="Arial" w:cs="Arial"/>
              </w:rPr>
            </w:pPr>
            <w:r w:rsidRPr="000F4F06">
              <w:rPr>
                <w:sz w:val="20"/>
                <w:szCs w:val="20"/>
              </w:rPr>
              <w:t xml:space="preserve">No personal data will be processed as part of this contract , if any personal data is processed, it will be processed on DWP provided Kit only </w:t>
            </w:r>
          </w:p>
          <w:p w14:paraId="5B35B7CE" w14:textId="62A62D10" w:rsidR="001C3245" w:rsidRPr="000F4F06" w:rsidRDefault="001C3245" w:rsidP="001C3245">
            <w:pPr>
              <w:numPr>
                <w:ilvl w:val="0"/>
                <w:numId w:val="17"/>
              </w:numPr>
              <w:spacing w:after="28" w:line="259" w:lineRule="auto"/>
              <w:ind w:hanging="360"/>
              <w:rPr>
                <w:rFonts w:ascii="Arial" w:hAnsi="Arial" w:cs="Arial"/>
              </w:rPr>
            </w:pPr>
            <w:r w:rsidRPr="000F4F06">
              <w:rPr>
                <w:sz w:val="20"/>
                <w:szCs w:val="20"/>
              </w:rPr>
              <w:t xml:space="preserve">Every person onboarded will be given DWP kit and integrate, deploy code on DWP approved pipeline tools </w:t>
            </w:r>
          </w:p>
          <w:p w14:paraId="7C513077" w14:textId="77777777" w:rsidR="001C3245" w:rsidRPr="007801F8" w:rsidRDefault="001C3245" w:rsidP="000F4F06">
            <w:pPr>
              <w:spacing w:after="28" w:line="259" w:lineRule="auto"/>
              <w:ind w:left="725"/>
              <w:rPr>
                <w:rFonts w:ascii="Arial" w:hAnsi="Arial" w:cs="Arial"/>
              </w:rPr>
            </w:pPr>
          </w:p>
          <w:p w14:paraId="763D4A1A" w14:textId="77777777" w:rsidR="002D7BC8" w:rsidRPr="007801F8" w:rsidRDefault="002D7BC8" w:rsidP="00E71751">
            <w:pPr>
              <w:spacing w:after="0" w:line="458" w:lineRule="auto"/>
              <w:ind w:left="2" w:right="7200"/>
              <w:rPr>
                <w:rFonts w:ascii="Arial" w:hAnsi="Arial" w:cs="Arial"/>
              </w:rPr>
            </w:pPr>
            <w:r w:rsidRPr="007801F8">
              <w:rPr>
                <w:rFonts w:ascii="Arial" w:hAnsi="Arial" w:cs="Arial"/>
                <w:sz w:val="20"/>
              </w:rPr>
              <w:t xml:space="preserve"> </w:t>
            </w:r>
            <w:r w:rsidRPr="007801F8">
              <w:rPr>
                <w:rFonts w:ascii="Arial" w:hAnsi="Arial" w:cs="Arial"/>
              </w:rPr>
              <w:t xml:space="preserve"> </w:t>
            </w:r>
            <w:r w:rsidRPr="007801F8">
              <w:rPr>
                <w:rFonts w:ascii="Arial" w:hAnsi="Arial" w:cs="Arial"/>
                <w:sz w:val="20"/>
              </w:rPr>
              <w:t xml:space="preserve"> </w:t>
            </w:r>
            <w:r w:rsidRPr="007801F8">
              <w:rPr>
                <w:rFonts w:ascii="Arial" w:hAnsi="Arial" w:cs="Arial"/>
              </w:rPr>
              <w:t xml:space="preserve"> </w:t>
            </w:r>
          </w:p>
          <w:p w14:paraId="2850C21B" w14:textId="03FE0C75" w:rsidR="002D7BC8" w:rsidRPr="007801F8" w:rsidRDefault="002D7BC8" w:rsidP="00E71751">
            <w:pPr>
              <w:spacing w:after="208" w:line="259" w:lineRule="auto"/>
              <w:ind w:left="2"/>
              <w:rPr>
                <w:rFonts w:ascii="Arial" w:hAnsi="Arial" w:cs="Arial"/>
              </w:rPr>
            </w:pPr>
            <w:r w:rsidRPr="007801F8">
              <w:rPr>
                <w:rFonts w:ascii="Arial" w:hAnsi="Arial" w:cs="Arial"/>
                <w:b/>
                <w:sz w:val="20"/>
              </w:rPr>
              <w:t xml:space="preserve">The Supplier is Controller and the Relevant Authority is Processor </w:t>
            </w:r>
            <w:r w:rsidR="00332207">
              <w:rPr>
                <w:rFonts w:ascii="Arial" w:hAnsi="Arial" w:cs="Arial"/>
                <w:b/>
                <w:sz w:val="20"/>
              </w:rPr>
              <w:t xml:space="preserve">- </w:t>
            </w:r>
            <w:r w:rsidRPr="007801F8">
              <w:rPr>
                <w:rFonts w:ascii="Arial" w:hAnsi="Arial" w:cs="Arial"/>
                <w:b/>
                <w:sz w:val="20"/>
              </w:rPr>
              <w:t>N/A</w:t>
            </w:r>
            <w:r w:rsidRPr="007801F8">
              <w:rPr>
                <w:rFonts w:ascii="Arial" w:hAnsi="Arial" w:cs="Arial"/>
              </w:rPr>
              <w:t xml:space="preserve"> </w:t>
            </w:r>
          </w:p>
          <w:p w14:paraId="3D33469F" w14:textId="77777777" w:rsidR="002D7BC8" w:rsidRPr="007801F8" w:rsidRDefault="002D7BC8" w:rsidP="00E71751">
            <w:pPr>
              <w:spacing w:after="182" w:line="259" w:lineRule="auto"/>
              <w:ind w:left="2"/>
              <w:rPr>
                <w:rFonts w:ascii="Arial" w:hAnsi="Arial" w:cs="Arial"/>
              </w:rPr>
            </w:pPr>
            <w:r w:rsidRPr="007801F8">
              <w:rPr>
                <w:rFonts w:ascii="Arial" w:hAnsi="Arial" w:cs="Arial"/>
                <w:i/>
                <w:sz w:val="20"/>
              </w:rPr>
              <w:t xml:space="preserve"> </w:t>
            </w:r>
            <w:r w:rsidRPr="007801F8">
              <w:rPr>
                <w:rFonts w:ascii="Arial" w:hAnsi="Arial" w:cs="Arial"/>
              </w:rPr>
              <w:t xml:space="preserve"> </w:t>
            </w:r>
          </w:p>
          <w:p w14:paraId="7329202B" w14:textId="77777777" w:rsidR="002D7BC8" w:rsidRPr="007801F8" w:rsidRDefault="002D7BC8" w:rsidP="00E71751">
            <w:pPr>
              <w:spacing w:after="209" w:line="240" w:lineRule="auto"/>
              <w:ind w:left="2"/>
              <w:rPr>
                <w:rFonts w:ascii="Arial" w:hAnsi="Arial" w:cs="Arial"/>
              </w:rPr>
            </w:pPr>
            <w:r w:rsidRPr="007801F8">
              <w:rPr>
                <w:rFonts w:ascii="Arial" w:hAnsi="Arial" w:cs="Arial"/>
                <w:i/>
                <w:sz w:val="20"/>
              </w:rPr>
              <w:t xml:space="preserve">The Parties acknowledge that for the purposes of the Data Protection Legislation, the Supplier is the Controller and the Relevant Authority is the Processor in accordance with paragraph </w:t>
            </w:r>
            <w:r w:rsidRPr="007801F8">
              <w:rPr>
                <w:rFonts w:ascii="Arial" w:hAnsi="Arial" w:cs="Arial"/>
                <w:sz w:val="20"/>
              </w:rPr>
              <w:t xml:space="preserve">2 </w:t>
            </w:r>
            <w:r w:rsidRPr="007801F8">
              <w:rPr>
                <w:rFonts w:ascii="Arial" w:hAnsi="Arial" w:cs="Arial"/>
                <w:i/>
                <w:sz w:val="20"/>
              </w:rPr>
              <w:t>to paragraph 15</w:t>
            </w:r>
            <w:r w:rsidRPr="007801F8">
              <w:rPr>
                <w:rFonts w:ascii="Arial" w:hAnsi="Arial" w:cs="Arial"/>
                <w:sz w:val="20"/>
              </w:rPr>
              <w:t xml:space="preserve"> </w:t>
            </w:r>
            <w:r w:rsidRPr="007801F8">
              <w:rPr>
                <w:rFonts w:ascii="Arial" w:hAnsi="Arial" w:cs="Arial"/>
                <w:i/>
                <w:sz w:val="20"/>
              </w:rPr>
              <w:t xml:space="preserve">of the following Personal Data: </w:t>
            </w:r>
            <w:r w:rsidRPr="007801F8">
              <w:rPr>
                <w:rFonts w:ascii="Arial" w:hAnsi="Arial" w:cs="Arial"/>
              </w:rPr>
              <w:t xml:space="preserve"> </w:t>
            </w:r>
          </w:p>
          <w:p w14:paraId="0BC40CBB" w14:textId="77777777" w:rsidR="002D7BC8" w:rsidRPr="007801F8" w:rsidRDefault="002D7BC8" w:rsidP="00E71751">
            <w:pPr>
              <w:spacing w:after="182" w:line="259" w:lineRule="auto"/>
              <w:ind w:left="2"/>
              <w:rPr>
                <w:rFonts w:ascii="Arial" w:hAnsi="Arial" w:cs="Arial"/>
              </w:rPr>
            </w:pPr>
            <w:r w:rsidRPr="007801F8">
              <w:rPr>
                <w:rFonts w:ascii="Arial" w:hAnsi="Arial" w:cs="Arial"/>
                <w:sz w:val="20"/>
              </w:rPr>
              <w:t xml:space="preserve"> </w:t>
            </w:r>
            <w:r w:rsidRPr="007801F8">
              <w:rPr>
                <w:rFonts w:ascii="Arial" w:hAnsi="Arial" w:cs="Arial"/>
              </w:rPr>
              <w:t xml:space="preserve"> </w:t>
            </w:r>
          </w:p>
          <w:p w14:paraId="7B292631" w14:textId="77777777" w:rsidR="002D7BC8" w:rsidRPr="007801F8" w:rsidRDefault="002D7BC8" w:rsidP="002D7BC8">
            <w:pPr>
              <w:numPr>
                <w:ilvl w:val="0"/>
                <w:numId w:val="17"/>
              </w:numPr>
              <w:spacing w:after="21" w:line="259" w:lineRule="auto"/>
              <w:ind w:hanging="360"/>
              <w:rPr>
                <w:rFonts w:ascii="Arial" w:hAnsi="Arial" w:cs="Arial"/>
              </w:rPr>
            </w:pPr>
            <w:r w:rsidRPr="007801F8">
              <w:rPr>
                <w:rFonts w:ascii="Arial" w:hAnsi="Arial" w:cs="Arial"/>
                <w:b/>
                <w:i/>
                <w:sz w:val="20"/>
              </w:rPr>
              <w:t xml:space="preserve">[Insert </w:t>
            </w:r>
            <w:r w:rsidRPr="007801F8">
              <w:rPr>
                <w:rFonts w:ascii="Arial" w:hAnsi="Arial" w:cs="Arial"/>
                <w:i/>
                <w:sz w:val="20"/>
              </w:rPr>
              <w:t xml:space="preserve">the scope of Personal Data which the purposes and means of the </w:t>
            </w:r>
          </w:p>
          <w:p w14:paraId="74AB11D8" w14:textId="0A925C8A" w:rsidR="002D7BC8" w:rsidRPr="007801F8" w:rsidRDefault="002D7BC8" w:rsidP="00E71751">
            <w:pPr>
              <w:spacing w:after="0" w:line="259" w:lineRule="auto"/>
              <w:ind w:left="725"/>
              <w:rPr>
                <w:rFonts w:ascii="Arial" w:hAnsi="Arial" w:cs="Arial"/>
              </w:rPr>
            </w:pPr>
            <w:r w:rsidRPr="007801F8">
              <w:rPr>
                <w:rFonts w:ascii="Arial" w:hAnsi="Arial" w:cs="Arial"/>
                <w:i/>
                <w:sz w:val="20"/>
              </w:rPr>
              <w:t xml:space="preserve">Processing by the Relevant Authority  is determined by the Supplier] </w:t>
            </w:r>
            <w:r w:rsidRPr="007801F8">
              <w:rPr>
                <w:rFonts w:ascii="Arial" w:hAnsi="Arial" w:cs="Arial"/>
              </w:rPr>
              <w:t xml:space="preserve"> </w:t>
            </w:r>
          </w:p>
          <w:p w14:paraId="61D888F9" w14:textId="77777777" w:rsidR="002D7BC8" w:rsidRPr="007801F8" w:rsidRDefault="002D7BC8" w:rsidP="00E71751">
            <w:pPr>
              <w:spacing w:after="0" w:line="458" w:lineRule="auto"/>
              <w:ind w:left="2" w:right="7200"/>
              <w:rPr>
                <w:rFonts w:ascii="Arial" w:hAnsi="Arial" w:cs="Arial"/>
              </w:rPr>
            </w:pPr>
            <w:r w:rsidRPr="007801F8">
              <w:rPr>
                <w:rFonts w:ascii="Arial" w:hAnsi="Arial" w:cs="Arial"/>
                <w:sz w:val="20"/>
              </w:rPr>
              <w:t xml:space="preserve"> </w:t>
            </w:r>
            <w:r w:rsidRPr="007801F8">
              <w:rPr>
                <w:rFonts w:ascii="Arial" w:hAnsi="Arial" w:cs="Arial"/>
              </w:rPr>
              <w:t xml:space="preserve"> </w:t>
            </w:r>
            <w:r w:rsidRPr="007801F8">
              <w:rPr>
                <w:rFonts w:ascii="Arial" w:hAnsi="Arial" w:cs="Arial"/>
                <w:sz w:val="20"/>
              </w:rPr>
              <w:t xml:space="preserve"> </w:t>
            </w:r>
            <w:r w:rsidRPr="007801F8">
              <w:rPr>
                <w:rFonts w:ascii="Arial" w:hAnsi="Arial" w:cs="Arial"/>
              </w:rPr>
              <w:t xml:space="preserve"> </w:t>
            </w:r>
          </w:p>
          <w:p w14:paraId="4B0B9BE3" w14:textId="77777777" w:rsidR="002D7BC8" w:rsidRPr="007801F8" w:rsidRDefault="002D7BC8" w:rsidP="00E71751">
            <w:pPr>
              <w:spacing w:after="208" w:line="259" w:lineRule="auto"/>
              <w:ind w:left="2"/>
              <w:rPr>
                <w:rFonts w:ascii="Arial" w:hAnsi="Arial" w:cs="Arial"/>
              </w:rPr>
            </w:pPr>
            <w:r w:rsidRPr="007801F8">
              <w:rPr>
                <w:rFonts w:ascii="Arial" w:hAnsi="Arial" w:cs="Arial"/>
                <w:b/>
                <w:sz w:val="20"/>
              </w:rPr>
              <w:t>The Parties are Joint Controllers N/A</w:t>
            </w:r>
            <w:r w:rsidRPr="007801F8">
              <w:rPr>
                <w:rFonts w:ascii="Arial" w:hAnsi="Arial" w:cs="Arial"/>
              </w:rPr>
              <w:t xml:space="preserve"> </w:t>
            </w:r>
          </w:p>
          <w:p w14:paraId="17682EBB" w14:textId="77777777" w:rsidR="002D7BC8" w:rsidRPr="007801F8" w:rsidRDefault="002D7BC8" w:rsidP="00E71751">
            <w:pPr>
              <w:spacing w:after="182" w:line="259" w:lineRule="auto"/>
              <w:ind w:left="2"/>
              <w:rPr>
                <w:rFonts w:ascii="Arial" w:hAnsi="Arial" w:cs="Arial"/>
              </w:rPr>
            </w:pPr>
            <w:r w:rsidRPr="007801F8">
              <w:rPr>
                <w:rFonts w:ascii="Arial" w:hAnsi="Arial" w:cs="Arial"/>
                <w:i/>
                <w:sz w:val="20"/>
              </w:rPr>
              <w:t xml:space="preserve"> </w:t>
            </w:r>
            <w:r w:rsidRPr="007801F8">
              <w:rPr>
                <w:rFonts w:ascii="Arial" w:hAnsi="Arial" w:cs="Arial"/>
              </w:rPr>
              <w:t xml:space="preserve"> </w:t>
            </w:r>
          </w:p>
          <w:p w14:paraId="12D5788E" w14:textId="77777777" w:rsidR="002D7BC8" w:rsidRPr="007801F8" w:rsidRDefault="002D7BC8" w:rsidP="00E71751">
            <w:pPr>
              <w:spacing w:after="216" w:line="236" w:lineRule="auto"/>
              <w:ind w:left="2"/>
              <w:rPr>
                <w:rFonts w:ascii="Arial" w:hAnsi="Arial" w:cs="Arial"/>
              </w:rPr>
            </w:pPr>
            <w:r w:rsidRPr="007801F8">
              <w:rPr>
                <w:rFonts w:ascii="Arial" w:hAnsi="Arial" w:cs="Arial"/>
                <w:i/>
                <w:sz w:val="20"/>
              </w:rPr>
              <w:t xml:space="preserve">The Parties acknowledge that they are Joint Controllers for the purposes of the Data Protection Legislation in respect of: </w:t>
            </w:r>
            <w:r w:rsidRPr="007801F8">
              <w:rPr>
                <w:rFonts w:ascii="Arial" w:hAnsi="Arial" w:cs="Arial"/>
              </w:rPr>
              <w:t xml:space="preserve"> </w:t>
            </w:r>
          </w:p>
          <w:p w14:paraId="227E910A" w14:textId="77777777" w:rsidR="002D7BC8" w:rsidRPr="007801F8" w:rsidRDefault="002D7BC8" w:rsidP="00E71751">
            <w:pPr>
              <w:spacing w:after="201" w:line="259" w:lineRule="auto"/>
              <w:ind w:left="2"/>
              <w:rPr>
                <w:rFonts w:ascii="Arial" w:hAnsi="Arial" w:cs="Arial"/>
              </w:rPr>
            </w:pPr>
            <w:r w:rsidRPr="007801F8">
              <w:rPr>
                <w:rFonts w:ascii="Arial" w:hAnsi="Arial" w:cs="Arial"/>
                <w:b/>
                <w:i/>
                <w:sz w:val="20"/>
              </w:rPr>
              <w:t xml:space="preserve"> </w:t>
            </w:r>
            <w:r w:rsidRPr="007801F8">
              <w:rPr>
                <w:rFonts w:ascii="Arial" w:hAnsi="Arial" w:cs="Arial"/>
              </w:rPr>
              <w:t xml:space="preserve"> </w:t>
            </w:r>
          </w:p>
          <w:p w14:paraId="6C8F01F9" w14:textId="77777777" w:rsidR="002D7BC8" w:rsidRPr="007801F8" w:rsidRDefault="002D7BC8" w:rsidP="002D7BC8">
            <w:pPr>
              <w:numPr>
                <w:ilvl w:val="0"/>
                <w:numId w:val="17"/>
              </w:numPr>
              <w:spacing w:after="209" w:line="258" w:lineRule="auto"/>
              <w:ind w:hanging="360"/>
              <w:rPr>
                <w:rFonts w:ascii="Arial" w:hAnsi="Arial" w:cs="Arial"/>
              </w:rPr>
            </w:pPr>
            <w:r w:rsidRPr="007801F8">
              <w:rPr>
                <w:rFonts w:ascii="Arial" w:hAnsi="Arial" w:cs="Arial"/>
                <w:b/>
                <w:i/>
                <w:sz w:val="20"/>
              </w:rPr>
              <w:t xml:space="preserve">[Insert </w:t>
            </w:r>
            <w:r w:rsidRPr="007801F8">
              <w:rPr>
                <w:rFonts w:ascii="Arial" w:hAnsi="Arial" w:cs="Arial"/>
                <w:i/>
                <w:sz w:val="20"/>
              </w:rPr>
              <w:t xml:space="preserve">the scope of Personal Data which the purposes and means of </w:t>
            </w:r>
            <w:proofErr w:type="gramStart"/>
            <w:r w:rsidRPr="007801F8">
              <w:rPr>
                <w:rFonts w:ascii="Arial" w:hAnsi="Arial" w:cs="Arial"/>
                <w:i/>
                <w:sz w:val="20"/>
              </w:rPr>
              <w:t xml:space="preserve">the </w:t>
            </w:r>
            <w:r w:rsidRPr="007801F8">
              <w:rPr>
                <w:rFonts w:ascii="Arial" w:hAnsi="Arial" w:cs="Arial"/>
              </w:rPr>
              <w:t xml:space="preserve"> </w:t>
            </w:r>
            <w:r w:rsidRPr="007801F8">
              <w:rPr>
                <w:rFonts w:ascii="Arial" w:hAnsi="Arial" w:cs="Arial"/>
                <w:i/>
                <w:sz w:val="20"/>
              </w:rPr>
              <w:t>Processing</w:t>
            </w:r>
            <w:proofErr w:type="gramEnd"/>
            <w:r w:rsidRPr="007801F8">
              <w:rPr>
                <w:rFonts w:ascii="Arial" w:hAnsi="Arial" w:cs="Arial"/>
                <w:i/>
                <w:sz w:val="20"/>
              </w:rPr>
              <w:t xml:space="preserve"> is determined by the both Parties together] </w:t>
            </w:r>
            <w:r w:rsidRPr="007801F8">
              <w:rPr>
                <w:rFonts w:ascii="Arial" w:hAnsi="Arial" w:cs="Arial"/>
              </w:rPr>
              <w:t xml:space="preserve"> </w:t>
            </w:r>
          </w:p>
          <w:p w14:paraId="454BA963" w14:textId="77777777" w:rsidR="002D7BC8" w:rsidRPr="007801F8" w:rsidRDefault="002D7BC8" w:rsidP="00E71751">
            <w:pPr>
              <w:spacing w:after="0" w:line="458" w:lineRule="auto"/>
              <w:ind w:left="2" w:right="7200"/>
              <w:rPr>
                <w:rFonts w:ascii="Arial" w:hAnsi="Arial" w:cs="Arial"/>
              </w:rPr>
            </w:pPr>
            <w:r w:rsidRPr="007801F8">
              <w:rPr>
                <w:rFonts w:ascii="Arial" w:hAnsi="Arial" w:cs="Arial"/>
                <w:i/>
                <w:sz w:val="20"/>
              </w:rPr>
              <w:t xml:space="preserve"> </w:t>
            </w:r>
            <w:r w:rsidRPr="007801F8">
              <w:rPr>
                <w:rFonts w:ascii="Arial" w:hAnsi="Arial" w:cs="Arial"/>
              </w:rPr>
              <w:t xml:space="preserve"> </w:t>
            </w:r>
            <w:r w:rsidRPr="007801F8">
              <w:rPr>
                <w:rFonts w:ascii="Arial" w:hAnsi="Arial" w:cs="Arial"/>
                <w:i/>
                <w:sz w:val="20"/>
              </w:rPr>
              <w:t xml:space="preserve"> </w:t>
            </w:r>
            <w:r w:rsidRPr="007801F8">
              <w:rPr>
                <w:rFonts w:ascii="Arial" w:hAnsi="Arial" w:cs="Arial"/>
              </w:rPr>
              <w:t xml:space="preserve"> </w:t>
            </w:r>
          </w:p>
          <w:p w14:paraId="6DE4D789" w14:textId="3D1CE3A3" w:rsidR="002D7BC8" w:rsidRPr="007801F8" w:rsidRDefault="002D7BC8" w:rsidP="002B1B2E">
            <w:pPr>
              <w:spacing w:after="208" w:line="259" w:lineRule="auto"/>
              <w:ind w:left="2"/>
              <w:rPr>
                <w:rFonts w:ascii="Arial" w:hAnsi="Arial" w:cs="Arial"/>
              </w:rPr>
            </w:pPr>
            <w:r w:rsidRPr="007801F8">
              <w:rPr>
                <w:rFonts w:ascii="Arial" w:hAnsi="Arial" w:cs="Arial"/>
                <w:i/>
                <w:sz w:val="20"/>
              </w:rPr>
              <w:t xml:space="preserve"> </w:t>
            </w:r>
            <w:r w:rsidRPr="007801F8">
              <w:rPr>
                <w:rFonts w:ascii="Arial" w:hAnsi="Arial" w:cs="Arial"/>
                <w:b/>
                <w:sz w:val="20"/>
              </w:rPr>
              <w:t>The Parties are Independent Controllers of Personal Data</w:t>
            </w:r>
            <w:r w:rsidRPr="007801F8">
              <w:rPr>
                <w:rFonts w:ascii="Arial" w:hAnsi="Arial" w:cs="Arial"/>
                <w:b/>
                <w:i/>
                <w:sz w:val="20"/>
              </w:rPr>
              <w:t xml:space="preserve"> </w:t>
            </w:r>
            <w:r w:rsidRPr="007801F8">
              <w:rPr>
                <w:rFonts w:ascii="Arial" w:hAnsi="Arial" w:cs="Arial"/>
              </w:rPr>
              <w:t xml:space="preserve"> </w:t>
            </w:r>
          </w:p>
          <w:p w14:paraId="1464D80D" w14:textId="38211A73" w:rsidR="002D7BC8" w:rsidRPr="007801F8" w:rsidRDefault="002D7BC8" w:rsidP="002B1B2E">
            <w:pPr>
              <w:spacing w:after="216" w:line="236" w:lineRule="auto"/>
              <w:ind w:left="2"/>
              <w:rPr>
                <w:rFonts w:ascii="Arial" w:hAnsi="Arial" w:cs="Arial"/>
              </w:rPr>
            </w:pPr>
            <w:r w:rsidRPr="002B1B2E">
              <w:rPr>
                <w:rFonts w:ascii="Arial" w:hAnsi="Arial" w:cs="Arial"/>
                <w:iCs/>
                <w:sz w:val="20"/>
              </w:rPr>
              <w:t xml:space="preserve">The Parties acknowledge that they are Independent Controllers for the purposes of the Data Protection Legislation in respect of: </w:t>
            </w:r>
            <w:r w:rsidRPr="008A3C87">
              <w:rPr>
                <w:rFonts w:ascii="Arial" w:hAnsi="Arial" w:cs="Arial"/>
                <w:iCs/>
              </w:rPr>
              <w:t xml:space="preserve"> </w:t>
            </w:r>
          </w:p>
          <w:p w14:paraId="4FCA86F4" w14:textId="676C065E" w:rsidR="00CB75BE" w:rsidRPr="002B1B2E" w:rsidRDefault="002D7BC8" w:rsidP="002D7BC8">
            <w:pPr>
              <w:numPr>
                <w:ilvl w:val="0"/>
                <w:numId w:val="17"/>
              </w:numPr>
              <w:spacing w:after="0" w:line="241" w:lineRule="auto"/>
              <w:ind w:hanging="360"/>
              <w:rPr>
                <w:rFonts w:ascii="Arial" w:hAnsi="Arial" w:cs="Arial"/>
                <w:iCs/>
              </w:rPr>
            </w:pPr>
            <w:r w:rsidRPr="002B1B2E">
              <w:rPr>
                <w:rFonts w:ascii="Arial" w:hAnsi="Arial" w:cs="Arial"/>
                <w:iCs/>
                <w:sz w:val="20"/>
              </w:rPr>
              <w:t>Business contact</w:t>
            </w:r>
            <w:r w:rsidR="00FE7C58">
              <w:rPr>
                <w:rFonts w:ascii="Arial" w:hAnsi="Arial" w:cs="Arial"/>
                <w:iCs/>
                <w:sz w:val="20"/>
              </w:rPr>
              <w:t>s</w:t>
            </w:r>
            <w:r w:rsidRPr="002B1B2E">
              <w:rPr>
                <w:rFonts w:ascii="Arial" w:hAnsi="Arial" w:cs="Arial"/>
                <w:iCs/>
                <w:sz w:val="20"/>
              </w:rPr>
              <w:t xml:space="preserve"> </w:t>
            </w:r>
            <w:r w:rsidR="00FE7C58">
              <w:rPr>
                <w:rFonts w:ascii="Arial" w:hAnsi="Arial" w:cs="Arial"/>
                <w:iCs/>
                <w:sz w:val="20"/>
              </w:rPr>
              <w:t xml:space="preserve">and other personal data and </w:t>
            </w:r>
            <w:r w:rsidRPr="002B1B2E">
              <w:rPr>
                <w:rFonts w:ascii="Arial" w:hAnsi="Arial" w:cs="Arial"/>
                <w:iCs/>
                <w:sz w:val="20"/>
              </w:rPr>
              <w:t xml:space="preserve">details of Supplier Personnel </w:t>
            </w:r>
            <w:r w:rsidR="005E1EEE">
              <w:rPr>
                <w:rFonts w:ascii="Arial" w:hAnsi="Arial" w:cs="Arial"/>
                <w:iCs/>
                <w:sz w:val="20"/>
              </w:rPr>
              <w:t xml:space="preserve">and Supplier Staff Vetting </w:t>
            </w:r>
            <w:r w:rsidR="005E1EEE" w:rsidRPr="005E1EEE">
              <w:rPr>
                <w:rFonts w:ascii="Arial" w:hAnsi="Arial" w:cs="Arial"/>
                <w:iCs/>
                <w:sz w:val="20"/>
              </w:rPr>
              <w:t xml:space="preserve">in accordance with Paragraph 6 (Security of Supplier Staff) of Part B – Annex 1 (Baseline Security Requirements) of Call-Off Schedule 9 (Security) </w:t>
            </w:r>
            <w:r w:rsidRPr="002B1B2E">
              <w:rPr>
                <w:rFonts w:ascii="Arial" w:hAnsi="Arial" w:cs="Arial"/>
                <w:iCs/>
                <w:sz w:val="20"/>
              </w:rPr>
              <w:t>for which the Supplier is the Controller</w:t>
            </w:r>
            <w:r w:rsidR="00CB75BE">
              <w:rPr>
                <w:rFonts w:ascii="Arial" w:hAnsi="Arial" w:cs="Arial"/>
                <w:iCs/>
                <w:sz w:val="20"/>
              </w:rPr>
              <w:t>;</w:t>
            </w:r>
          </w:p>
          <w:p w14:paraId="317E6FDF" w14:textId="77777777" w:rsidR="00CB75BE" w:rsidRPr="008A3C87" w:rsidRDefault="00CB75BE" w:rsidP="002B1B2E">
            <w:pPr>
              <w:spacing w:after="0" w:line="241" w:lineRule="auto"/>
              <w:ind w:left="725"/>
              <w:rPr>
                <w:rFonts w:ascii="Arial" w:hAnsi="Arial" w:cs="Arial"/>
                <w:iCs/>
              </w:rPr>
            </w:pPr>
          </w:p>
          <w:p w14:paraId="39BEE710" w14:textId="363D301F" w:rsidR="002D7BC8" w:rsidRPr="008A3C87" w:rsidRDefault="002D7BC8" w:rsidP="002B1B2E">
            <w:pPr>
              <w:numPr>
                <w:ilvl w:val="0"/>
                <w:numId w:val="17"/>
              </w:numPr>
              <w:spacing w:after="0" w:line="241" w:lineRule="auto"/>
              <w:ind w:hanging="360"/>
              <w:rPr>
                <w:rFonts w:ascii="Arial" w:hAnsi="Arial" w:cs="Arial"/>
                <w:iCs/>
              </w:rPr>
            </w:pPr>
            <w:r w:rsidRPr="002B1B2E">
              <w:rPr>
                <w:rFonts w:ascii="Arial" w:hAnsi="Arial" w:cs="Arial"/>
                <w:iCs/>
                <w:sz w:val="20"/>
              </w:rPr>
              <w:t>Business contact details of any</w:t>
            </w:r>
            <w:r w:rsidRPr="008A3C87">
              <w:rPr>
                <w:rFonts w:ascii="Arial" w:hAnsi="Arial" w:cs="Arial"/>
                <w:iCs/>
                <w:sz w:val="20"/>
              </w:rPr>
              <w:t xml:space="preserve"> </w:t>
            </w:r>
            <w:r w:rsidRPr="002B1B2E">
              <w:rPr>
                <w:rFonts w:ascii="Arial" w:hAnsi="Arial" w:cs="Arial"/>
                <w:iCs/>
                <w:sz w:val="20"/>
              </w:rPr>
              <w:t xml:space="preserve">directors, officers, employees, agents, consultants and contractors of Relevant Authority (excluding the Supplier Personnel) engaged in the performance of the Relevant Authority’s </w:t>
            </w:r>
            <w:r w:rsidRPr="002B1B2E">
              <w:rPr>
                <w:rFonts w:ascii="Arial" w:hAnsi="Arial" w:cs="Arial"/>
                <w:iCs/>
                <w:sz w:val="20"/>
              </w:rPr>
              <w:lastRenderedPageBreak/>
              <w:t>duties under the Contract) for which the Relevant Authority is the Controller</w:t>
            </w:r>
            <w:r w:rsidR="005E1EEE">
              <w:rPr>
                <w:rFonts w:ascii="Arial" w:hAnsi="Arial" w:cs="Arial"/>
                <w:iCs/>
                <w:sz w:val="20"/>
              </w:rPr>
              <w:t>.</w:t>
            </w:r>
            <w:r w:rsidRPr="002B1B2E">
              <w:rPr>
                <w:rFonts w:ascii="Arial" w:hAnsi="Arial" w:cs="Arial"/>
                <w:iCs/>
                <w:sz w:val="20"/>
              </w:rPr>
              <w:t xml:space="preserve"> </w:t>
            </w:r>
            <w:r w:rsidRPr="008A3C87">
              <w:rPr>
                <w:rFonts w:ascii="Arial" w:hAnsi="Arial" w:cs="Arial"/>
                <w:iCs/>
              </w:rPr>
              <w:t xml:space="preserve"> </w:t>
            </w:r>
          </w:p>
          <w:p w14:paraId="441866C7" w14:textId="56774A9C" w:rsidR="002D7BC8" w:rsidRPr="00DF47F9" w:rsidRDefault="002D7BC8" w:rsidP="00DF47F9">
            <w:pPr>
              <w:spacing w:line="259" w:lineRule="auto"/>
              <w:ind w:left="10" w:hanging="10"/>
              <w:rPr>
                <w:rFonts w:ascii="Arial" w:hAnsi="Arial" w:cs="Arial"/>
              </w:rPr>
            </w:pPr>
          </w:p>
        </w:tc>
      </w:tr>
      <w:tr w:rsidR="002D7BC8" w14:paraId="05B6E0C6" w14:textId="77777777" w:rsidTr="00E71751">
        <w:trPr>
          <w:trHeight w:val="739"/>
        </w:trPr>
        <w:tc>
          <w:tcPr>
            <w:tcW w:w="2262" w:type="dxa"/>
            <w:tcBorders>
              <w:top w:val="single" w:sz="4" w:space="0" w:color="000000"/>
              <w:left w:val="single" w:sz="4" w:space="0" w:color="000000"/>
              <w:bottom w:val="single" w:sz="4" w:space="0" w:color="000000"/>
              <w:right w:val="single" w:sz="4" w:space="0" w:color="000000"/>
            </w:tcBorders>
          </w:tcPr>
          <w:p w14:paraId="33CAA445" w14:textId="77777777" w:rsidR="002D7BC8" w:rsidRPr="002D7BC8" w:rsidRDefault="002D7BC8" w:rsidP="00E71751">
            <w:pPr>
              <w:spacing w:line="259" w:lineRule="auto"/>
              <w:rPr>
                <w:rFonts w:ascii="Arial" w:hAnsi="Arial" w:cs="Arial"/>
              </w:rPr>
            </w:pPr>
            <w:r w:rsidRPr="002D7BC8">
              <w:rPr>
                <w:rFonts w:ascii="Arial" w:hAnsi="Arial" w:cs="Arial"/>
                <w:sz w:val="20"/>
                <w:szCs w:val="20"/>
              </w:rPr>
              <w:lastRenderedPageBreak/>
              <w:t xml:space="preserve">Duration of the Processing </w:t>
            </w:r>
          </w:p>
        </w:tc>
        <w:tc>
          <w:tcPr>
            <w:tcW w:w="7423" w:type="dxa"/>
            <w:tcBorders>
              <w:top w:val="single" w:sz="4" w:space="0" w:color="000000"/>
              <w:left w:val="single" w:sz="4" w:space="0" w:color="000000"/>
              <w:bottom w:val="single" w:sz="4" w:space="0" w:color="000000"/>
              <w:right w:val="single" w:sz="4" w:space="0" w:color="000000"/>
            </w:tcBorders>
          </w:tcPr>
          <w:p w14:paraId="000CCA3B" w14:textId="0597C397" w:rsidR="002D7BC8" w:rsidRPr="002D7BC8" w:rsidRDefault="002D7BC8" w:rsidP="00E71751">
            <w:pPr>
              <w:spacing w:line="259" w:lineRule="auto"/>
              <w:rPr>
                <w:rFonts w:ascii="Arial" w:hAnsi="Arial" w:cs="Arial"/>
              </w:rPr>
            </w:pPr>
            <w:r w:rsidRPr="002D7BC8">
              <w:rPr>
                <w:rFonts w:ascii="Arial" w:hAnsi="Arial" w:cs="Arial"/>
                <w:sz w:val="20"/>
                <w:szCs w:val="20"/>
              </w:rPr>
              <w:t>As per contract period</w:t>
            </w:r>
          </w:p>
        </w:tc>
      </w:tr>
      <w:tr w:rsidR="002D7BC8" w14:paraId="39DA8C80" w14:textId="77777777" w:rsidTr="00E71751">
        <w:trPr>
          <w:trHeight w:val="2991"/>
        </w:trPr>
        <w:tc>
          <w:tcPr>
            <w:tcW w:w="2262" w:type="dxa"/>
            <w:tcBorders>
              <w:top w:val="single" w:sz="4" w:space="0" w:color="000000"/>
              <w:left w:val="single" w:sz="4" w:space="0" w:color="000000"/>
              <w:bottom w:val="single" w:sz="4" w:space="0" w:color="000000"/>
              <w:right w:val="single" w:sz="4" w:space="0" w:color="000000"/>
            </w:tcBorders>
          </w:tcPr>
          <w:p w14:paraId="53D9CD45" w14:textId="77777777" w:rsidR="002D7BC8" w:rsidRPr="002D7BC8" w:rsidRDefault="002D7BC8" w:rsidP="00E71751">
            <w:pPr>
              <w:spacing w:line="259" w:lineRule="auto"/>
              <w:rPr>
                <w:rFonts w:ascii="Arial" w:hAnsi="Arial" w:cs="Arial"/>
              </w:rPr>
            </w:pPr>
            <w:r w:rsidRPr="002D7BC8">
              <w:rPr>
                <w:rFonts w:ascii="Arial" w:hAnsi="Arial" w:cs="Arial"/>
                <w:sz w:val="20"/>
                <w:szCs w:val="20"/>
              </w:rPr>
              <w:lastRenderedPageBreak/>
              <w:t xml:space="preserve">Nature and purposes of the Processing </w:t>
            </w:r>
          </w:p>
        </w:tc>
        <w:tc>
          <w:tcPr>
            <w:tcW w:w="7423" w:type="dxa"/>
            <w:tcBorders>
              <w:top w:val="single" w:sz="4" w:space="0" w:color="000000"/>
              <w:left w:val="single" w:sz="4" w:space="0" w:color="000000"/>
              <w:bottom w:val="single" w:sz="4" w:space="0" w:color="000000"/>
              <w:right w:val="single" w:sz="4" w:space="0" w:color="000000"/>
            </w:tcBorders>
          </w:tcPr>
          <w:p w14:paraId="1D7558C0" w14:textId="527E27DE" w:rsidR="009336B1" w:rsidRPr="005E6DE7" w:rsidRDefault="005E6DE7" w:rsidP="00E71751">
            <w:pPr>
              <w:spacing w:line="259" w:lineRule="auto"/>
              <w:rPr>
                <w:rFonts w:ascii="Arial" w:hAnsi="Arial" w:cs="Arial"/>
                <w:b/>
                <w:bCs/>
                <w:iCs/>
              </w:rPr>
            </w:pPr>
            <w:r>
              <w:rPr>
                <w:rFonts w:ascii="Arial" w:hAnsi="Arial" w:cs="Arial"/>
                <w:iCs/>
                <w:sz w:val="20"/>
                <w:szCs w:val="20"/>
              </w:rPr>
              <w:t>In respect of Personal Data for which the Supplier is controller, c</w:t>
            </w:r>
            <w:r w:rsidRPr="002B1B2E">
              <w:rPr>
                <w:rFonts w:ascii="Arial" w:hAnsi="Arial" w:cs="Arial"/>
                <w:iCs/>
                <w:sz w:val="20"/>
                <w:szCs w:val="20"/>
              </w:rPr>
              <w:t>ompliance with the Buyer’s Security Policies</w:t>
            </w:r>
            <w:r>
              <w:rPr>
                <w:rFonts w:ascii="Arial" w:hAnsi="Arial" w:cs="Arial"/>
                <w:iCs/>
                <w:sz w:val="20"/>
                <w:szCs w:val="20"/>
              </w:rPr>
              <w:t xml:space="preserve"> and Standards</w:t>
            </w:r>
            <w:r w:rsidRPr="002B1B2E">
              <w:rPr>
                <w:rFonts w:ascii="Arial" w:hAnsi="Arial" w:cs="Arial"/>
                <w:iCs/>
                <w:sz w:val="20"/>
                <w:szCs w:val="20"/>
              </w:rPr>
              <w:t>.</w:t>
            </w:r>
          </w:p>
        </w:tc>
      </w:tr>
      <w:tr w:rsidR="002D7BC8" w14:paraId="5B36CB8A" w14:textId="77777777" w:rsidTr="00E71751">
        <w:trPr>
          <w:trHeight w:val="739"/>
        </w:trPr>
        <w:tc>
          <w:tcPr>
            <w:tcW w:w="2262" w:type="dxa"/>
            <w:tcBorders>
              <w:top w:val="single" w:sz="4" w:space="0" w:color="000000"/>
              <w:left w:val="single" w:sz="4" w:space="0" w:color="000000"/>
              <w:bottom w:val="single" w:sz="4" w:space="0" w:color="000000"/>
              <w:right w:val="single" w:sz="4" w:space="0" w:color="000000"/>
            </w:tcBorders>
          </w:tcPr>
          <w:p w14:paraId="104CE0AC" w14:textId="77777777" w:rsidR="002D7BC8" w:rsidRPr="002D7BC8" w:rsidRDefault="002D7BC8" w:rsidP="00E71751">
            <w:pPr>
              <w:spacing w:line="259" w:lineRule="auto"/>
              <w:rPr>
                <w:rFonts w:ascii="Arial" w:hAnsi="Arial" w:cs="Arial"/>
              </w:rPr>
            </w:pPr>
            <w:r w:rsidRPr="002D7BC8">
              <w:rPr>
                <w:rFonts w:ascii="Arial" w:hAnsi="Arial" w:cs="Arial"/>
                <w:sz w:val="20"/>
                <w:szCs w:val="20"/>
              </w:rPr>
              <w:t xml:space="preserve">Type of Personal Data </w:t>
            </w:r>
          </w:p>
        </w:tc>
        <w:tc>
          <w:tcPr>
            <w:tcW w:w="7423" w:type="dxa"/>
            <w:tcBorders>
              <w:top w:val="single" w:sz="4" w:space="0" w:color="000000"/>
              <w:left w:val="single" w:sz="4" w:space="0" w:color="000000"/>
              <w:bottom w:val="single" w:sz="4" w:space="0" w:color="000000"/>
              <w:right w:val="single" w:sz="4" w:space="0" w:color="000000"/>
            </w:tcBorders>
          </w:tcPr>
          <w:p w14:paraId="7053D59D" w14:textId="27561A67" w:rsidR="009336B1" w:rsidRPr="002D7BC8" w:rsidRDefault="005E6DE7" w:rsidP="00E71751">
            <w:pPr>
              <w:spacing w:line="259" w:lineRule="auto"/>
              <w:rPr>
                <w:rFonts w:ascii="Arial" w:hAnsi="Arial" w:cs="Arial"/>
              </w:rPr>
            </w:pPr>
            <w:r w:rsidRPr="00FE7C58">
              <w:rPr>
                <w:rFonts w:ascii="Arial" w:hAnsi="Arial" w:cs="Arial"/>
                <w:iCs/>
                <w:sz w:val="20"/>
                <w:szCs w:val="20"/>
              </w:rPr>
              <w:t>In respect of Personal Data for which the Supplier is controller</w:t>
            </w:r>
            <w:r w:rsidRPr="002B1B2E" w:rsidDel="005E6DE7">
              <w:rPr>
                <w:rFonts w:ascii="Arial" w:hAnsi="Arial" w:cs="Arial"/>
                <w:iCs/>
                <w:sz w:val="20"/>
                <w:szCs w:val="20"/>
              </w:rPr>
              <w:t xml:space="preserve"> </w:t>
            </w:r>
            <w:r w:rsidR="00FE7C58" w:rsidRPr="002B1B2E">
              <w:rPr>
                <w:rFonts w:ascii="Arial" w:hAnsi="Arial" w:cs="Arial"/>
                <w:iCs/>
                <w:sz w:val="20"/>
                <w:szCs w:val="20"/>
              </w:rPr>
              <w:t xml:space="preserve">name, date of birth, nationality and place of birth, contact details, national insurance number, evidence of right to work in the </w:t>
            </w:r>
            <w:r w:rsidR="00725258">
              <w:rPr>
                <w:rFonts w:ascii="Arial" w:hAnsi="Arial" w:cs="Arial"/>
                <w:iCs/>
                <w:sz w:val="20"/>
                <w:szCs w:val="20"/>
              </w:rPr>
              <w:t xml:space="preserve">UK and other personal data as required to comply with the </w:t>
            </w:r>
            <w:r w:rsidR="00725258" w:rsidRPr="00FA5494">
              <w:rPr>
                <w:rFonts w:ascii="Arial" w:hAnsi="Arial" w:cs="Arial"/>
                <w:iCs/>
                <w:sz w:val="20"/>
                <w:szCs w:val="20"/>
              </w:rPr>
              <w:t>Buyer’s Security Policies</w:t>
            </w:r>
            <w:r w:rsidR="00725258">
              <w:rPr>
                <w:rFonts w:ascii="Arial" w:hAnsi="Arial" w:cs="Arial"/>
                <w:iCs/>
                <w:sz w:val="20"/>
                <w:szCs w:val="20"/>
              </w:rPr>
              <w:t xml:space="preserve"> and </w:t>
            </w:r>
            <w:proofErr w:type="gramStart"/>
            <w:r w:rsidR="00725258">
              <w:rPr>
                <w:rFonts w:ascii="Arial" w:hAnsi="Arial" w:cs="Arial"/>
                <w:iCs/>
                <w:sz w:val="20"/>
                <w:szCs w:val="20"/>
              </w:rPr>
              <w:t>Standards</w:t>
            </w:r>
            <w:r w:rsidR="00725258" w:rsidRPr="00725258" w:rsidDel="005E6DE7">
              <w:rPr>
                <w:rFonts w:ascii="Arial" w:hAnsi="Arial" w:cs="Arial"/>
                <w:iCs/>
                <w:sz w:val="20"/>
                <w:szCs w:val="20"/>
              </w:rPr>
              <w:t xml:space="preserve"> </w:t>
            </w:r>
            <w:r w:rsidR="00725258">
              <w:rPr>
                <w:rFonts w:ascii="Arial" w:hAnsi="Arial" w:cs="Arial"/>
                <w:iCs/>
                <w:sz w:val="20"/>
                <w:szCs w:val="20"/>
              </w:rPr>
              <w:t>.</w:t>
            </w:r>
            <w:proofErr w:type="gramEnd"/>
          </w:p>
        </w:tc>
      </w:tr>
      <w:tr w:rsidR="002D7BC8" w14:paraId="5ACA6F21" w14:textId="77777777" w:rsidTr="00E71751">
        <w:trPr>
          <w:trHeight w:val="1200"/>
        </w:trPr>
        <w:tc>
          <w:tcPr>
            <w:tcW w:w="2262" w:type="dxa"/>
            <w:tcBorders>
              <w:top w:val="single" w:sz="4" w:space="0" w:color="000000"/>
              <w:left w:val="single" w:sz="4" w:space="0" w:color="000000"/>
              <w:bottom w:val="single" w:sz="4" w:space="0" w:color="000000"/>
              <w:right w:val="single" w:sz="4" w:space="0" w:color="000000"/>
            </w:tcBorders>
          </w:tcPr>
          <w:p w14:paraId="602B4F5D" w14:textId="77777777" w:rsidR="002D7BC8" w:rsidRPr="002D7BC8" w:rsidRDefault="002D7BC8" w:rsidP="00E71751">
            <w:pPr>
              <w:spacing w:line="259" w:lineRule="auto"/>
              <w:rPr>
                <w:rFonts w:ascii="Arial" w:hAnsi="Arial" w:cs="Arial"/>
              </w:rPr>
            </w:pPr>
            <w:r w:rsidRPr="002D7BC8">
              <w:rPr>
                <w:rFonts w:ascii="Arial" w:hAnsi="Arial" w:cs="Arial"/>
                <w:sz w:val="20"/>
                <w:szCs w:val="20"/>
              </w:rPr>
              <w:t xml:space="preserve">Categories of Data Subject </w:t>
            </w:r>
          </w:p>
        </w:tc>
        <w:tc>
          <w:tcPr>
            <w:tcW w:w="7423" w:type="dxa"/>
            <w:tcBorders>
              <w:top w:val="single" w:sz="4" w:space="0" w:color="000000"/>
              <w:left w:val="single" w:sz="4" w:space="0" w:color="000000"/>
              <w:bottom w:val="single" w:sz="4" w:space="0" w:color="000000"/>
              <w:right w:val="single" w:sz="4" w:space="0" w:color="000000"/>
            </w:tcBorders>
          </w:tcPr>
          <w:p w14:paraId="789081A4" w14:textId="388C0DFF" w:rsidR="009336B1" w:rsidRPr="002D7BC8" w:rsidRDefault="00725258" w:rsidP="00E71751">
            <w:pPr>
              <w:spacing w:line="259" w:lineRule="auto"/>
              <w:rPr>
                <w:rFonts w:ascii="Arial" w:hAnsi="Arial" w:cs="Arial"/>
              </w:rPr>
            </w:pPr>
            <w:r w:rsidRPr="00FE7C58">
              <w:rPr>
                <w:rFonts w:ascii="Arial" w:hAnsi="Arial" w:cs="Arial"/>
                <w:iCs/>
                <w:sz w:val="20"/>
                <w:szCs w:val="20"/>
              </w:rPr>
              <w:t>In respect of Personal Data for which the Supplier</w:t>
            </w:r>
            <w:r>
              <w:rPr>
                <w:rFonts w:ascii="Arial" w:hAnsi="Arial" w:cs="Arial"/>
                <w:iCs/>
                <w:sz w:val="20"/>
                <w:szCs w:val="20"/>
              </w:rPr>
              <w:t xml:space="preserve"> is controller, </w:t>
            </w:r>
            <w:r w:rsidR="00206948">
              <w:rPr>
                <w:rFonts w:ascii="Arial" w:hAnsi="Arial" w:cs="Arial"/>
                <w:iCs/>
                <w:sz w:val="20"/>
                <w:szCs w:val="20"/>
              </w:rPr>
              <w:t xml:space="preserve">Supplier </w:t>
            </w:r>
            <w:r>
              <w:rPr>
                <w:rFonts w:ascii="Arial" w:hAnsi="Arial" w:cs="Arial"/>
                <w:iCs/>
                <w:sz w:val="20"/>
                <w:szCs w:val="20"/>
              </w:rPr>
              <w:t>Staff</w:t>
            </w:r>
            <w:r w:rsidR="00206948">
              <w:rPr>
                <w:rFonts w:ascii="Arial" w:hAnsi="Arial" w:cs="Arial"/>
                <w:iCs/>
                <w:sz w:val="20"/>
                <w:szCs w:val="20"/>
              </w:rPr>
              <w:t>.</w:t>
            </w:r>
            <w:r w:rsidRPr="00FE7C58">
              <w:rPr>
                <w:rFonts w:ascii="Arial" w:hAnsi="Arial" w:cs="Arial"/>
                <w:iCs/>
                <w:sz w:val="20"/>
                <w:szCs w:val="20"/>
              </w:rPr>
              <w:t xml:space="preserve"> </w:t>
            </w:r>
          </w:p>
        </w:tc>
      </w:tr>
      <w:tr w:rsidR="00206948" w14:paraId="6174A810" w14:textId="77777777" w:rsidTr="00DF47F9">
        <w:trPr>
          <w:trHeight w:val="2400"/>
        </w:trPr>
        <w:tc>
          <w:tcPr>
            <w:tcW w:w="2262" w:type="dxa"/>
            <w:tcBorders>
              <w:top w:val="single" w:sz="4" w:space="0" w:color="000000"/>
              <w:left w:val="single" w:sz="4" w:space="0" w:color="000000"/>
              <w:bottom w:val="single" w:sz="4" w:space="0" w:color="000000"/>
              <w:right w:val="single" w:sz="4" w:space="0" w:color="000000"/>
            </w:tcBorders>
          </w:tcPr>
          <w:p w14:paraId="23163D40" w14:textId="77777777" w:rsidR="00206948" w:rsidRPr="002D7BC8" w:rsidRDefault="00206948" w:rsidP="00206948">
            <w:pPr>
              <w:spacing w:after="195" w:line="278" w:lineRule="auto"/>
              <w:rPr>
                <w:rFonts w:ascii="Arial" w:hAnsi="Arial" w:cs="Arial"/>
              </w:rPr>
            </w:pPr>
            <w:r w:rsidRPr="002D7BC8">
              <w:rPr>
                <w:rFonts w:ascii="Arial" w:hAnsi="Arial" w:cs="Arial"/>
                <w:sz w:val="20"/>
                <w:szCs w:val="20"/>
              </w:rPr>
              <w:t xml:space="preserve">Plan for return and destruction of the data once the Processing is complete </w:t>
            </w:r>
          </w:p>
          <w:p w14:paraId="2738882F" w14:textId="77777777" w:rsidR="00206948" w:rsidRPr="002D7BC8" w:rsidRDefault="00206948" w:rsidP="00206948">
            <w:pPr>
              <w:spacing w:line="259" w:lineRule="auto"/>
              <w:rPr>
                <w:rFonts w:ascii="Arial" w:hAnsi="Arial" w:cs="Arial"/>
              </w:rPr>
            </w:pPr>
            <w:r w:rsidRPr="002D7BC8">
              <w:rPr>
                <w:rFonts w:ascii="Arial" w:hAnsi="Arial" w:cs="Arial"/>
                <w:sz w:val="20"/>
                <w:szCs w:val="20"/>
              </w:rPr>
              <w:t xml:space="preserve">UNLESS requirement under Union or Member State law to preserve that type of data </w:t>
            </w:r>
          </w:p>
        </w:tc>
        <w:tc>
          <w:tcPr>
            <w:tcW w:w="7423" w:type="dxa"/>
            <w:tcBorders>
              <w:top w:val="single" w:sz="4" w:space="0" w:color="000000"/>
              <w:left w:val="single" w:sz="4" w:space="0" w:color="000000"/>
              <w:bottom w:val="single" w:sz="4" w:space="0" w:color="000000"/>
              <w:right w:val="single" w:sz="4" w:space="0" w:color="000000"/>
            </w:tcBorders>
          </w:tcPr>
          <w:p w14:paraId="12DADCC5" w14:textId="15038348" w:rsidR="00206948" w:rsidRPr="00DF47F9" w:rsidRDefault="00206948" w:rsidP="00206948">
            <w:pPr>
              <w:tabs>
                <w:tab w:val="left" w:pos="4960"/>
              </w:tabs>
              <w:rPr>
                <w:rFonts w:ascii="Arial" w:hAnsi="Arial" w:cs="Arial"/>
              </w:rPr>
            </w:pPr>
            <w:r w:rsidRPr="002D7BC8">
              <w:rPr>
                <w:rFonts w:ascii="Arial" w:hAnsi="Arial" w:cs="Arial"/>
                <w:sz w:val="20"/>
                <w:szCs w:val="20"/>
              </w:rPr>
              <w:t>As per contract period</w:t>
            </w:r>
            <w:r>
              <w:rPr>
                <w:rFonts w:ascii="Arial" w:hAnsi="Arial" w:cs="Arial"/>
                <w:sz w:val="20"/>
                <w:szCs w:val="20"/>
              </w:rPr>
              <w:t>.</w:t>
            </w:r>
          </w:p>
        </w:tc>
      </w:tr>
    </w:tbl>
    <w:p w14:paraId="5EC9F30B" w14:textId="77777777" w:rsidR="00264701" w:rsidRDefault="00264701">
      <w:pPr>
        <w:rPr>
          <w:rFonts w:ascii="Arial" w:eastAsia="Arial" w:hAnsi="Arial" w:cs="Arial"/>
          <w:b/>
          <w:sz w:val="24"/>
          <w:szCs w:val="24"/>
        </w:rPr>
      </w:pPr>
    </w:p>
    <w:p w14:paraId="047DCF02" w14:textId="77777777" w:rsidR="00264701" w:rsidRDefault="00A46501">
      <w:pPr>
        <w:rPr>
          <w:rFonts w:ascii="Arial" w:eastAsia="Arial" w:hAnsi="Arial" w:cs="Arial"/>
          <w:b/>
          <w:sz w:val="24"/>
          <w:szCs w:val="24"/>
        </w:rPr>
      </w:pPr>
      <w:r>
        <w:br w:type="page"/>
      </w:r>
    </w:p>
    <w:p w14:paraId="697B2351" w14:textId="773CE450" w:rsidR="00264701" w:rsidRPr="00633912" w:rsidRDefault="00A46501">
      <w:pPr>
        <w:rPr>
          <w:rFonts w:ascii="Arial" w:eastAsia="Arial" w:hAnsi="Arial" w:cs="Arial"/>
          <w:sz w:val="24"/>
          <w:szCs w:val="24"/>
        </w:rPr>
      </w:pPr>
      <w:r w:rsidRPr="00633912">
        <w:rPr>
          <w:rFonts w:ascii="Arial" w:eastAsia="Arial" w:hAnsi="Arial" w:cs="Arial"/>
          <w:b/>
          <w:sz w:val="24"/>
          <w:szCs w:val="24"/>
        </w:rPr>
        <w:lastRenderedPageBreak/>
        <w:t>Annex 2 - Joint Controller Agreement</w:t>
      </w:r>
      <w:r w:rsidR="00633912">
        <w:rPr>
          <w:rFonts w:ascii="Arial" w:eastAsia="Arial" w:hAnsi="Arial" w:cs="Arial"/>
          <w:b/>
          <w:sz w:val="24"/>
          <w:szCs w:val="24"/>
        </w:rPr>
        <w:t xml:space="preserve"> – NOT REQUIRED.</w:t>
      </w:r>
    </w:p>
    <w:p w14:paraId="3406BEFB" w14:textId="77777777" w:rsidR="00264701" w:rsidRPr="00633912" w:rsidRDefault="00A46501">
      <w:pPr>
        <w:keepNext/>
        <w:rPr>
          <w:rFonts w:ascii="Arial" w:eastAsia="Arial" w:hAnsi="Arial" w:cs="Arial"/>
          <w:b/>
          <w:strike/>
          <w:sz w:val="24"/>
          <w:szCs w:val="24"/>
        </w:rPr>
      </w:pPr>
      <w:r w:rsidRPr="00633912">
        <w:rPr>
          <w:rFonts w:ascii="Arial" w:eastAsia="Arial" w:hAnsi="Arial" w:cs="Arial"/>
          <w:b/>
          <w:strike/>
          <w:sz w:val="24"/>
          <w:szCs w:val="24"/>
        </w:rPr>
        <w:t xml:space="preserve">1. Joint Controller Status and Allocation of Responsibilities </w:t>
      </w:r>
    </w:p>
    <w:p w14:paraId="01D973E3" w14:textId="77777777" w:rsidR="00264701" w:rsidRPr="00633912" w:rsidRDefault="00A46501">
      <w:pPr>
        <w:keepNext/>
        <w:rPr>
          <w:rFonts w:ascii="Arial" w:eastAsia="Arial" w:hAnsi="Arial" w:cs="Arial"/>
          <w:strike/>
          <w:sz w:val="24"/>
          <w:szCs w:val="24"/>
        </w:rPr>
      </w:pPr>
      <w:bookmarkStart w:id="16" w:name="_heading=h.gjdgxs" w:colFirst="0" w:colLast="0"/>
      <w:bookmarkEnd w:id="16"/>
      <w:r w:rsidRPr="00633912">
        <w:rPr>
          <w:rFonts w:ascii="Arial" w:eastAsia="Arial" w:hAnsi="Arial" w:cs="Arial"/>
          <w:strike/>
          <w:sz w:val="24"/>
          <w:szCs w:val="24"/>
        </w:rPr>
        <w:t>1.1</w:t>
      </w:r>
      <w:r w:rsidRPr="00633912">
        <w:rPr>
          <w:rFonts w:ascii="Arial" w:eastAsia="Arial" w:hAnsi="Arial" w:cs="Arial"/>
          <w:strike/>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E3F70A2" w14:textId="77777777" w:rsidR="00264701" w:rsidRPr="00633912" w:rsidRDefault="00A46501">
      <w:pPr>
        <w:keepNext/>
        <w:rPr>
          <w:rFonts w:ascii="Arial" w:eastAsia="Arial" w:hAnsi="Arial" w:cs="Arial"/>
          <w:strike/>
          <w:sz w:val="24"/>
          <w:szCs w:val="24"/>
        </w:rPr>
      </w:pPr>
      <w:r w:rsidRPr="00633912">
        <w:rPr>
          <w:rFonts w:ascii="Arial" w:eastAsia="Arial" w:hAnsi="Arial" w:cs="Arial"/>
          <w:strike/>
          <w:sz w:val="24"/>
          <w:szCs w:val="24"/>
        </w:rPr>
        <w:t xml:space="preserve">1.2 The Parties agree that the [Supplier/Relevant Authority]: </w:t>
      </w:r>
    </w:p>
    <w:p w14:paraId="32D0ADED" w14:textId="77777777" w:rsidR="00264701" w:rsidRPr="00633912"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is the exclusive point of contact for Data Subjects and is responsible for all steps necessary to comply with the UK GDPR regarding the exercise by Data Subjects of their rights under the UK GDPR;</w:t>
      </w:r>
    </w:p>
    <w:p w14:paraId="0AAD3AFD" w14:textId="77777777" w:rsidR="00264701" w:rsidRPr="00633912"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shall direct Data Subjects to its Data Protection Officer or suitable alternative in connection with the exercise of their rights as Data Subjects and for any enquiries concerning their Personal Data or privacy;</w:t>
      </w:r>
    </w:p>
    <w:p w14:paraId="32BC9FE0" w14:textId="77777777" w:rsidR="00264701" w:rsidRPr="00633912"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is solely responsible for the Parties’ compliance with all duties to provide information to Data Subjects under Articles 13 and 14 of the UK GDPR;</w:t>
      </w:r>
    </w:p>
    <w:p w14:paraId="094E3569" w14:textId="77777777" w:rsidR="00264701" w:rsidRPr="00633912"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is responsible for obtaining the informed consent of Data Subjects, in accordance with the UK GDPR, for Processing in connection with the Deliverables where consent is the relevant legal basis for that Processing; and</w:t>
      </w:r>
    </w:p>
    <w:p w14:paraId="1863B93D" w14:textId="77777777" w:rsidR="00264701" w:rsidRPr="00633912" w:rsidRDefault="00A46501">
      <w:pPr>
        <w:numPr>
          <w:ilvl w:val="2"/>
          <w:numId w:val="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44C62690" w14:textId="77777777" w:rsidR="00264701" w:rsidRPr="00633912" w:rsidRDefault="00A46501">
      <w:pPr>
        <w:rPr>
          <w:rFonts w:ascii="Arial" w:eastAsia="Arial" w:hAnsi="Arial" w:cs="Arial"/>
          <w:strike/>
          <w:sz w:val="24"/>
          <w:szCs w:val="24"/>
        </w:rPr>
      </w:pPr>
      <w:r w:rsidRPr="00633912">
        <w:rPr>
          <w:rFonts w:ascii="Arial" w:eastAsia="Arial" w:hAnsi="Arial" w:cs="Arial"/>
          <w:strike/>
          <w:sz w:val="24"/>
          <w:szCs w:val="24"/>
        </w:rPr>
        <w:t>1.3 Notwithstanding the terms of clause 1.2, the Parties acknowledge that a Data Subject has the right to exercise their legal rights under the Data Protection Legislation as against the relevant Party as Controller.</w:t>
      </w:r>
    </w:p>
    <w:p w14:paraId="00C22E25"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Undertakings of both Parties</w:t>
      </w:r>
    </w:p>
    <w:p w14:paraId="3470EE06"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 xml:space="preserve">The Supplier and the Relevant Authority each undertake that they shall: </w:t>
      </w:r>
    </w:p>
    <w:p w14:paraId="6B6838F1"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report to the other Party every [x] months on:</w:t>
      </w:r>
    </w:p>
    <w:p w14:paraId="185D55F3"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lastRenderedPageBreak/>
        <w:tab/>
        <w:t>the volume of Data Subject Access Request (or purported Data Subject  Access Requests) from Data Subjects (or third parties on their behalf);</w:t>
      </w:r>
    </w:p>
    <w:p w14:paraId="4FB705CC"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ab/>
        <w:t xml:space="preserve">the volume of requests from Data Subjects (or third parties on their behalf) to rectify, block or erase any Personal Data; </w:t>
      </w:r>
    </w:p>
    <w:p w14:paraId="3B6637A1"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any other requests, complaints or communications from Data Subjects (or third parties on their behalf) relating to the other Party’s obligations under applicable Data Protection Legislation;</w:t>
      </w:r>
    </w:p>
    <w:p w14:paraId="5B70F121"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any communications from the Information Commissioner or any other regulatory authority in connection with Personal Data; and</w:t>
      </w:r>
    </w:p>
    <w:p w14:paraId="16DF706F"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any requests from any third party for disclosure of Personal Data where compliance with such request is required or purported to be required by Law,</w:t>
      </w:r>
    </w:p>
    <w:p w14:paraId="14E905F4" w14:textId="77777777" w:rsidR="00264701" w:rsidRPr="00633912" w:rsidRDefault="00A46501">
      <w:pPr>
        <w:ind w:left="720"/>
        <w:rPr>
          <w:rFonts w:ascii="Arial" w:eastAsia="Arial" w:hAnsi="Arial" w:cs="Arial"/>
          <w:strike/>
          <w:sz w:val="24"/>
          <w:szCs w:val="24"/>
        </w:rPr>
      </w:pPr>
      <w:r w:rsidRPr="00633912">
        <w:rPr>
          <w:rFonts w:ascii="Arial" w:eastAsia="Arial" w:hAnsi="Arial" w:cs="Arial"/>
          <w:strike/>
          <w:sz w:val="24"/>
          <w:szCs w:val="24"/>
        </w:rPr>
        <w:t xml:space="preserve">that it has received in relation to the subject matter of the Contract during that period; </w:t>
      </w:r>
    </w:p>
    <w:p w14:paraId="4A961AE3"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notify each other immediately if it receives any request, complaint or communication made as referred to in Clauses 2.1(a)(</w:t>
      </w:r>
      <w:proofErr w:type="spellStart"/>
      <w:r w:rsidRPr="00633912">
        <w:rPr>
          <w:rFonts w:ascii="Arial" w:eastAsia="Arial" w:hAnsi="Arial" w:cs="Arial"/>
          <w:strike/>
          <w:sz w:val="24"/>
          <w:szCs w:val="24"/>
        </w:rPr>
        <w:t>i</w:t>
      </w:r>
      <w:proofErr w:type="spellEnd"/>
      <w:r w:rsidRPr="00633912">
        <w:rPr>
          <w:rFonts w:ascii="Arial" w:eastAsia="Arial" w:hAnsi="Arial" w:cs="Arial"/>
          <w:strike/>
          <w:sz w:val="24"/>
          <w:szCs w:val="24"/>
        </w:rPr>
        <w:t xml:space="preserve">) to (v); </w:t>
      </w:r>
    </w:p>
    <w:p w14:paraId="7B92479C"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35D22103" w14:textId="77777777" w:rsidR="00264701" w:rsidRPr="00633912" w:rsidRDefault="00A46501">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94934F3"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request from the Data Subject only the minimum information necessary to provide the Deliverables and treat such extracted information as Confidential Information;</w:t>
      </w:r>
    </w:p>
    <w:p w14:paraId="68812558"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3D827D5B"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lastRenderedPageBreak/>
        <w:t>take all reasonable steps to ensure the reliability and integrity of any of its Personnel who have access to the Personal Data and ensure that its Personnel:</w:t>
      </w:r>
    </w:p>
    <w:p w14:paraId="520FE479"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 xml:space="preserve">are aware of and comply with their duties under this Annex 2 (Joint Controller Agreement) and those in respect of Confidential Information; </w:t>
      </w:r>
    </w:p>
    <w:p w14:paraId="46BCDCAF"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566B0089"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have undergone adequate training in the use, care, protection and handling of personal data as required by the applicable Data Protection Legislation;</w:t>
      </w:r>
    </w:p>
    <w:p w14:paraId="6200753D"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ensure that it has in place Protective Measures as appropriate to protect against a Personal Data Breach having taken account of the:</w:t>
      </w:r>
    </w:p>
    <w:p w14:paraId="469E8D76"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nature of the data to be protected;</w:t>
      </w:r>
    </w:p>
    <w:p w14:paraId="4BA5BBB6"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harm that might result from a Personal Data Breach;</w:t>
      </w:r>
    </w:p>
    <w:p w14:paraId="301F18C6"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state of technological development; and</w:t>
      </w:r>
    </w:p>
    <w:p w14:paraId="34062DBC" w14:textId="77777777" w:rsidR="00264701" w:rsidRPr="00633912" w:rsidRDefault="00A46501">
      <w:pPr>
        <w:numPr>
          <w:ilvl w:val="3"/>
          <w:numId w:val="12"/>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cost of implementing any measures;</w:t>
      </w:r>
    </w:p>
    <w:p w14:paraId="6C155BE9"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A73F8F4" w14:textId="77777777" w:rsidR="00264701" w:rsidRPr="00633912" w:rsidRDefault="00A46501">
      <w:pPr>
        <w:numPr>
          <w:ilvl w:val="2"/>
          <w:numId w:val="1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 xml:space="preserve">ensure that it notifies the other Party as soon as it becomes aware of a Personal Data Breach. </w:t>
      </w:r>
    </w:p>
    <w:p w14:paraId="1E224D22"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4F5D670"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Data Protection Breach</w:t>
      </w:r>
    </w:p>
    <w:p w14:paraId="06304C4D"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5EBCFA3" w14:textId="77777777" w:rsidR="00264701" w:rsidRPr="00633912" w:rsidRDefault="00A46501">
      <w:pPr>
        <w:numPr>
          <w:ilvl w:val="2"/>
          <w:numId w:val="1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lastRenderedPageBreak/>
        <w:t>sufficient information and in a timescale which allows the other Party to meet any obligations to report a Personal Data Breach under the Data Protection Legislation; and</w:t>
      </w:r>
    </w:p>
    <w:p w14:paraId="42895364" w14:textId="77777777" w:rsidR="00264701" w:rsidRPr="00633912" w:rsidRDefault="00A46501">
      <w:pPr>
        <w:numPr>
          <w:ilvl w:val="2"/>
          <w:numId w:val="13"/>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all reasonable assistance, including:</w:t>
      </w:r>
    </w:p>
    <w:p w14:paraId="2950FF7E" w14:textId="77777777" w:rsidR="00264701" w:rsidRPr="00633912"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co-operation with the other Party and the Information Commissioner investigating the Personal Data Breach and its cause, containing and recovering the compromised Personal Data and compliance with the applicable guidance;</w:t>
      </w:r>
    </w:p>
    <w:p w14:paraId="23664849" w14:textId="77777777" w:rsidR="00264701" w:rsidRPr="00633912"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co-operation with the other Party including taking such reasonable steps as are directed by the other Party to assist in the investigation, mitigation and remediation of a Personal Data Breach;</w:t>
      </w:r>
    </w:p>
    <w:p w14:paraId="25EFE53F" w14:textId="77777777" w:rsidR="00264701" w:rsidRPr="00633912"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co-ordination with the other Party regarding the management of public relations and public statements relating to the Personal Data Breach; and/or</w:t>
      </w:r>
    </w:p>
    <w:p w14:paraId="7F3A7BB9" w14:textId="77777777" w:rsidR="00264701" w:rsidRPr="00633912" w:rsidRDefault="00A46501">
      <w:pPr>
        <w:numPr>
          <w:ilvl w:val="3"/>
          <w:numId w:val="13"/>
        </w:numPr>
        <w:pBdr>
          <w:top w:val="nil"/>
          <w:left w:val="nil"/>
          <w:bottom w:val="nil"/>
          <w:right w:val="nil"/>
          <w:between w:val="nil"/>
        </w:pBdr>
        <w:spacing w:before="280" w:after="120" w:line="240" w:lineRule="auto"/>
        <w:ind w:hanging="707"/>
        <w:jc w:val="both"/>
        <w:rPr>
          <w:rFonts w:ascii="Arial" w:eastAsia="Arial" w:hAnsi="Arial" w:cs="Arial"/>
          <w:strike/>
          <w:sz w:val="24"/>
          <w:szCs w:val="24"/>
        </w:rPr>
      </w:pPr>
      <w:r w:rsidRPr="00633912">
        <w:rPr>
          <w:rFonts w:ascii="Arial" w:eastAsia="Arial" w:hAnsi="Arial" w:cs="Arial"/>
          <w:strike/>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1A9603F"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9DE0410" w14:textId="77777777" w:rsidR="00264701" w:rsidRPr="00633912"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 xml:space="preserve">the nature of the Personal Data Breach; </w:t>
      </w:r>
    </w:p>
    <w:p w14:paraId="354EB5FA" w14:textId="77777777" w:rsidR="00264701" w:rsidRPr="00633912"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the nature of Personal Data affected;</w:t>
      </w:r>
    </w:p>
    <w:p w14:paraId="27A806CC" w14:textId="77777777" w:rsidR="00264701" w:rsidRPr="00633912"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the categories and number of Data Subjects concerned;</w:t>
      </w:r>
    </w:p>
    <w:p w14:paraId="741984D1" w14:textId="77777777" w:rsidR="00264701" w:rsidRPr="00633912"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the name and contact details of the Supplier’s Data Protection Officer or other relevant contact from whom more information may be obtained;</w:t>
      </w:r>
    </w:p>
    <w:p w14:paraId="1209356C" w14:textId="77777777" w:rsidR="00264701" w:rsidRPr="00633912"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measures taken or proposed to be taken to address the Personal Data Breach; and</w:t>
      </w:r>
    </w:p>
    <w:p w14:paraId="06532E81" w14:textId="77777777" w:rsidR="00264701" w:rsidRPr="00633912" w:rsidRDefault="00A46501">
      <w:pPr>
        <w:numPr>
          <w:ilvl w:val="2"/>
          <w:numId w:val="1"/>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describe the likely consequences of the Personal Data Breach.</w:t>
      </w:r>
    </w:p>
    <w:p w14:paraId="402BBC2B"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Audit</w:t>
      </w:r>
    </w:p>
    <w:p w14:paraId="68DE8507"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The Supplier shall permit:</w:t>
      </w:r>
      <w:r w:rsidRPr="00633912">
        <w:rPr>
          <w:rFonts w:ascii="Arial" w:eastAsia="Arial" w:hAnsi="Arial" w:cs="Arial"/>
          <w:strike/>
          <w:color w:val="000000"/>
          <w:sz w:val="24"/>
          <w:szCs w:val="24"/>
        </w:rPr>
        <w:tab/>
      </w:r>
    </w:p>
    <w:p w14:paraId="3BA23B5B" w14:textId="77777777" w:rsidR="00264701" w:rsidRPr="00633912" w:rsidRDefault="00A46501">
      <w:pPr>
        <w:numPr>
          <w:ilvl w:val="2"/>
          <w:numId w:val="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9CBD56B" w14:textId="77777777" w:rsidR="00264701" w:rsidRPr="00633912" w:rsidRDefault="00A46501">
      <w:pPr>
        <w:numPr>
          <w:ilvl w:val="2"/>
          <w:numId w:val="2"/>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7BC74F05" w14:textId="77777777" w:rsidR="00264701" w:rsidRPr="00633912" w:rsidRDefault="00264701">
      <w:pPr>
        <w:pBdr>
          <w:top w:val="nil"/>
          <w:left w:val="nil"/>
          <w:bottom w:val="nil"/>
          <w:right w:val="nil"/>
          <w:between w:val="nil"/>
        </w:pBdr>
        <w:spacing w:before="280" w:after="120" w:line="240" w:lineRule="auto"/>
        <w:ind w:left="809"/>
        <w:jc w:val="both"/>
        <w:rPr>
          <w:rFonts w:ascii="Arial" w:eastAsia="Arial" w:hAnsi="Arial" w:cs="Arial"/>
          <w:strike/>
          <w:sz w:val="24"/>
          <w:szCs w:val="24"/>
        </w:rPr>
      </w:pPr>
    </w:p>
    <w:p w14:paraId="282F7B43"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The Relevant Authority may, in its sole discretion, require the Supplier to provide evidence of the Supplier’s compliance with Clause 4.1 in lieu of conducting such an audit, assessment or inspection.</w:t>
      </w:r>
    </w:p>
    <w:p w14:paraId="40988A56"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Impact Assessments</w:t>
      </w:r>
    </w:p>
    <w:p w14:paraId="36FFECA5"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The Parties shall:</w:t>
      </w:r>
    </w:p>
    <w:p w14:paraId="132642E5" w14:textId="77777777" w:rsidR="00264701" w:rsidRPr="00633912" w:rsidRDefault="00A46501">
      <w:pPr>
        <w:numPr>
          <w:ilvl w:val="2"/>
          <w:numId w:val="4"/>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3DE11393" w14:textId="77777777" w:rsidR="00264701" w:rsidRPr="00633912" w:rsidRDefault="00264701">
      <w:pPr>
        <w:pBdr>
          <w:top w:val="nil"/>
          <w:left w:val="nil"/>
          <w:bottom w:val="nil"/>
          <w:right w:val="nil"/>
          <w:between w:val="nil"/>
        </w:pBdr>
        <w:spacing w:after="80"/>
        <w:ind w:left="11"/>
        <w:rPr>
          <w:rFonts w:ascii="Arial" w:eastAsia="Arial" w:hAnsi="Arial" w:cs="Arial"/>
          <w:strike/>
          <w:sz w:val="24"/>
          <w:szCs w:val="24"/>
        </w:rPr>
      </w:pPr>
    </w:p>
    <w:p w14:paraId="7EB8B3B5" w14:textId="77777777" w:rsidR="00264701" w:rsidRPr="00633912" w:rsidRDefault="00A46501">
      <w:pPr>
        <w:numPr>
          <w:ilvl w:val="2"/>
          <w:numId w:val="4"/>
        </w:numPr>
        <w:pBdr>
          <w:top w:val="nil"/>
          <w:left w:val="nil"/>
          <w:bottom w:val="nil"/>
          <w:right w:val="nil"/>
          <w:between w:val="nil"/>
        </w:pBdr>
        <w:spacing w:before="80" w:after="120" w:line="240" w:lineRule="auto"/>
        <w:jc w:val="both"/>
        <w:rPr>
          <w:rFonts w:ascii="Arial" w:eastAsia="Arial" w:hAnsi="Arial" w:cs="Arial"/>
          <w:strike/>
          <w:sz w:val="24"/>
          <w:szCs w:val="24"/>
        </w:rPr>
      </w:pPr>
      <w:r w:rsidRPr="00633912">
        <w:rPr>
          <w:rFonts w:ascii="Arial" w:eastAsia="Arial" w:hAnsi="Arial" w:cs="Arial"/>
          <w:strike/>
          <w:sz w:val="24"/>
          <w:szCs w:val="24"/>
        </w:rPr>
        <w:t>maintain full and complete records of all Processing carried out in respect of the Personal Data in connection with the Contract, in accordance with the terms of Article 30 UK GDPR.</w:t>
      </w:r>
    </w:p>
    <w:p w14:paraId="0ED327A2" w14:textId="77777777" w:rsidR="00264701" w:rsidRPr="00633912" w:rsidRDefault="00264701">
      <w:pPr>
        <w:keepNext/>
        <w:rPr>
          <w:rFonts w:ascii="Arial" w:eastAsia="Arial" w:hAnsi="Arial" w:cs="Arial"/>
          <w:strike/>
          <w:sz w:val="24"/>
          <w:szCs w:val="24"/>
        </w:rPr>
      </w:pPr>
    </w:p>
    <w:p w14:paraId="55A43583"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ICO Guidance</w:t>
      </w:r>
    </w:p>
    <w:p w14:paraId="17A5BD42" w14:textId="77777777" w:rsidR="00264701" w:rsidRPr="00633912" w:rsidRDefault="00A46501">
      <w:pPr>
        <w:ind w:left="720"/>
        <w:rPr>
          <w:rFonts w:ascii="Arial" w:eastAsia="Arial" w:hAnsi="Arial" w:cs="Arial"/>
          <w:strike/>
          <w:sz w:val="24"/>
          <w:szCs w:val="24"/>
        </w:rPr>
      </w:pPr>
      <w:r w:rsidRPr="00633912">
        <w:rPr>
          <w:rFonts w:ascii="Arial" w:eastAsia="Arial" w:hAnsi="Arial" w:cs="Arial"/>
          <w:strike/>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C5A3836"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Liabilities for Data Protection Breach</w:t>
      </w:r>
    </w:p>
    <w:p w14:paraId="3C2B420A" w14:textId="77777777" w:rsidR="00264701" w:rsidRPr="00633912" w:rsidRDefault="00A46501">
      <w:pPr>
        <w:ind w:left="720"/>
        <w:rPr>
          <w:rFonts w:ascii="Arial" w:eastAsia="Arial" w:hAnsi="Arial" w:cs="Arial"/>
          <w:b/>
          <w:strike/>
          <w:sz w:val="24"/>
          <w:szCs w:val="24"/>
        </w:rPr>
      </w:pPr>
      <w:r w:rsidRPr="00633912">
        <w:rPr>
          <w:rFonts w:ascii="Arial" w:eastAsia="Arial" w:hAnsi="Arial" w:cs="Arial"/>
          <w:b/>
          <w:strike/>
          <w:sz w:val="24"/>
          <w:szCs w:val="24"/>
        </w:rPr>
        <w:t xml:space="preserve">[Guidance: </w:t>
      </w:r>
      <w:r w:rsidRPr="00633912">
        <w:rPr>
          <w:rFonts w:ascii="Arial" w:eastAsia="Arial" w:hAnsi="Arial" w:cs="Arial"/>
          <w:strike/>
          <w:sz w:val="24"/>
          <w:szCs w:val="24"/>
        </w:rPr>
        <w:t xml:space="preserve">This clause represents a risk share, you may wish to reconsider the apportionment of liability and whether recoverability of losses </w:t>
      </w:r>
      <w:proofErr w:type="gramStart"/>
      <w:r w:rsidRPr="00633912">
        <w:rPr>
          <w:rFonts w:ascii="Arial" w:eastAsia="Arial" w:hAnsi="Arial" w:cs="Arial"/>
          <w:strike/>
          <w:sz w:val="24"/>
          <w:szCs w:val="24"/>
        </w:rPr>
        <w:t>are</w:t>
      </w:r>
      <w:proofErr w:type="gramEnd"/>
      <w:r w:rsidRPr="00633912">
        <w:rPr>
          <w:rFonts w:ascii="Arial" w:eastAsia="Arial" w:hAnsi="Arial" w:cs="Arial"/>
          <w:strike/>
          <w:sz w:val="24"/>
          <w:szCs w:val="24"/>
        </w:rPr>
        <w:t xml:space="preserve"> likely to be hindered by the contractual limitation of liability provisions] </w:t>
      </w:r>
    </w:p>
    <w:p w14:paraId="62914BFA"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lastRenderedPageBreak/>
        <w:t>If financial penalties are imposed by the Information Commissioner on either the Relevant Authority or the Supplier for a Personal Data Breach ("</w:t>
      </w:r>
      <w:r w:rsidRPr="00633912">
        <w:rPr>
          <w:rFonts w:ascii="Arial" w:eastAsia="Arial" w:hAnsi="Arial" w:cs="Arial"/>
          <w:b/>
          <w:strike/>
          <w:color w:val="000000"/>
          <w:sz w:val="24"/>
          <w:szCs w:val="24"/>
        </w:rPr>
        <w:t>Financial Penalties</w:t>
      </w:r>
      <w:r w:rsidRPr="00633912">
        <w:rPr>
          <w:rFonts w:ascii="Arial" w:eastAsia="Arial" w:hAnsi="Arial" w:cs="Arial"/>
          <w:strike/>
          <w:color w:val="000000"/>
          <w:sz w:val="24"/>
          <w:szCs w:val="24"/>
        </w:rPr>
        <w:t>") then the following shall occur:</w:t>
      </w:r>
    </w:p>
    <w:p w14:paraId="7B1CA78F" w14:textId="77777777" w:rsidR="00264701" w:rsidRPr="00633912" w:rsidRDefault="00A46501">
      <w:pPr>
        <w:numPr>
          <w:ilvl w:val="2"/>
          <w:numId w:val="5"/>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15550ED0" w14:textId="77777777" w:rsidR="00264701" w:rsidRPr="00633912" w:rsidRDefault="00A46501">
      <w:pPr>
        <w:numPr>
          <w:ilvl w:val="2"/>
          <w:numId w:val="5"/>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B2610C2" w14:textId="77777777" w:rsidR="00264701" w:rsidRPr="00633912" w:rsidRDefault="00A46501">
      <w:pPr>
        <w:numPr>
          <w:ilvl w:val="2"/>
          <w:numId w:val="5"/>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7E5DE273"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72C55F45"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In respect of any losses, cost claims or expenses incurred by either Party as a result of a Personal Data Breach (the “Claim Losses”):</w:t>
      </w:r>
    </w:p>
    <w:p w14:paraId="18E4BFE6" w14:textId="77777777" w:rsidR="00264701" w:rsidRPr="00633912" w:rsidRDefault="00A46501">
      <w:pPr>
        <w:numPr>
          <w:ilvl w:val="2"/>
          <w:numId w:val="9"/>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if the Relevant Authority is responsible for the relevant Personal Data Breach, then the Relevant Authority shall be responsible for the Claim Losses;</w:t>
      </w:r>
    </w:p>
    <w:p w14:paraId="1AA28857" w14:textId="77777777" w:rsidR="00264701" w:rsidRPr="00633912" w:rsidRDefault="00A46501">
      <w:pPr>
        <w:numPr>
          <w:ilvl w:val="2"/>
          <w:numId w:val="9"/>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if the Supplier is responsible for the relevant Personal Data Breach, then the Supplier shall be responsible for the Claim Losses: and</w:t>
      </w:r>
    </w:p>
    <w:p w14:paraId="68552468" w14:textId="77777777" w:rsidR="00264701" w:rsidRPr="00633912" w:rsidRDefault="00A46501">
      <w:pPr>
        <w:numPr>
          <w:ilvl w:val="2"/>
          <w:numId w:val="9"/>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lastRenderedPageBreak/>
        <w:t xml:space="preserve">if responsibility for the relevant Personal Data Breach is unclear, then the Relevant Authority and the Supplier shall be responsible for the Claim Losses equally. </w:t>
      </w:r>
    </w:p>
    <w:p w14:paraId="25628977" w14:textId="77777777" w:rsidR="00264701" w:rsidRPr="00633912" w:rsidRDefault="00264701">
      <w:pPr>
        <w:pBdr>
          <w:top w:val="nil"/>
          <w:left w:val="nil"/>
          <w:bottom w:val="nil"/>
          <w:right w:val="nil"/>
          <w:between w:val="nil"/>
        </w:pBdr>
        <w:spacing w:before="280" w:after="120" w:line="240" w:lineRule="auto"/>
        <w:ind w:left="809"/>
        <w:jc w:val="both"/>
        <w:rPr>
          <w:rFonts w:ascii="Arial" w:eastAsia="Arial" w:hAnsi="Arial" w:cs="Arial"/>
          <w:strike/>
          <w:sz w:val="24"/>
          <w:szCs w:val="24"/>
        </w:rPr>
      </w:pPr>
    </w:p>
    <w:p w14:paraId="50407258"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 xml:space="preserve">Nothing in either clause 7.2 or clause 7.3 shall preclude the Relevant Authority and the Supplier reaching any other agreement, including by way of compromise with a </w:t>
      </w:r>
      <w:proofErr w:type="gramStart"/>
      <w:r w:rsidRPr="00633912">
        <w:rPr>
          <w:rFonts w:ascii="Arial" w:eastAsia="Arial" w:hAnsi="Arial" w:cs="Arial"/>
          <w:strike/>
          <w:color w:val="000000"/>
          <w:sz w:val="24"/>
          <w:szCs w:val="24"/>
        </w:rPr>
        <w:t>third party</w:t>
      </w:r>
      <w:proofErr w:type="gramEnd"/>
      <w:r w:rsidRPr="00633912">
        <w:rPr>
          <w:rFonts w:ascii="Arial" w:eastAsia="Arial" w:hAnsi="Arial" w:cs="Arial"/>
          <w:strike/>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36F8B2F"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b/>
          <w:strike/>
          <w:color w:val="000000"/>
          <w:sz w:val="24"/>
          <w:szCs w:val="24"/>
        </w:rPr>
      </w:pPr>
      <w:r w:rsidRPr="00633912">
        <w:rPr>
          <w:rFonts w:ascii="Arial" w:eastAsia="Arial" w:hAnsi="Arial" w:cs="Arial"/>
          <w:b/>
          <w:strike/>
          <w:color w:val="000000"/>
          <w:sz w:val="24"/>
          <w:szCs w:val="24"/>
        </w:rPr>
        <w:t>Termination</w:t>
      </w:r>
    </w:p>
    <w:p w14:paraId="793B7585" w14:textId="77777777" w:rsidR="00264701" w:rsidRPr="00633912" w:rsidRDefault="00A46501">
      <w:pPr>
        <w:keepNext/>
        <w:ind w:left="720"/>
        <w:rPr>
          <w:rFonts w:ascii="Arial" w:eastAsia="Arial" w:hAnsi="Arial" w:cs="Arial"/>
          <w:strike/>
          <w:sz w:val="24"/>
          <w:szCs w:val="24"/>
        </w:rPr>
      </w:pPr>
      <w:r w:rsidRPr="00633912">
        <w:rPr>
          <w:rFonts w:ascii="Arial" w:eastAsia="Arial" w:hAnsi="Arial" w:cs="Arial"/>
          <w:strike/>
          <w:sz w:val="24"/>
          <w:szCs w:val="24"/>
        </w:rPr>
        <w:t>If the Supplier is in material Default under any of its obligations under this Annex 2 (</w:t>
      </w:r>
      <w:r w:rsidRPr="00633912">
        <w:rPr>
          <w:rFonts w:ascii="Arial" w:eastAsia="Arial" w:hAnsi="Arial" w:cs="Arial"/>
          <w:i/>
          <w:strike/>
          <w:sz w:val="24"/>
          <w:szCs w:val="24"/>
        </w:rPr>
        <w:t>Joint Controller Agreement</w:t>
      </w:r>
      <w:r w:rsidRPr="00633912">
        <w:rPr>
          <w:rFonts w:ascii="Arial" w:eastAsia="Arial" w:hAnsi="Arial" w:cs="Arial"/>
          <w:strike/>
          <w:sz w:val="24"/>
          <w:szCs w:val="24"/>
        </w:rPr>
        <w:t>), the Relevant Authority shall be entitled to terminate the Contract by issuing a Termination Notice to the Supplier in accordance with Clause 10 of the Core Terms (</w:t>
      </w:r>
      <w:r w:rsidRPr="00633912">
        <w:rPr>
          <w:rFonts w:ascii="Arial" w:eastAsia="Arial" w:hAnsi="Arial" w:cs="Arial"/>
          <w:i/>
          <w:strike/>
          <w:sz w:val="24"/>
          <w:szCs w:val="24"/>
        </w:rPr>
        <w:t>Ending the contract</w:t>
      </w:r>
      <w:r w:rsidRPr="00633912">
        <w:rPr>
          <w:rFonts w:ascii="Arial" w:eastAsia="Arial" w:hAnsi="Arial" w:cs="Arial"/>
          <w:strike/>
          <w:sz w:val="24"/>
          <w:szCs w:val="24"/>
        </w:rPr>
        <w:t>).</w:t>
      </w:r>
    </w:p>
    <w:p w14:paraId="79185B49"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b/>
          <w:strike/>
          <w:color w:val="000000"/>
          <w:sz w:val="24"/>
          <w:szCs w:val="24"/>
        </w:rPr>
        <w:t>Sub-Processing</w:t>
      </w:r>
    </w:p>
    <w:p w14:paraId="3672F5FB" w14:textId="77777777" w:rsidR="00264701" w:rsidRPr="00633912" w:rsidRDefault="00A46501">
      <w:pPr>
        <w:numPr>
          <w:ilvl w:val="3"/>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strike/>
          <w:color w:val="000000"/>
          <w:sz w:val="24"/>
          <w:szCs w:val="24"/>
        </w:rPr>
        <w:t>In respect of any Processing of Personal Data performed by a third party on behalf of a Party, that Party shall:</w:t>
      </w:r>
    </w:p>
    <w:p w14:paraId="73537EC3" w14:textId="77777777" w:rsidR="00264701" w:rsidRPr="00633912" w:rsidRDefault="00A46501">
      <w:pPr>
        <w:numPr>
          <w:ilvl w:val="2"/>
          <w:numId w:val="7"/>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 xml:space="preserve">carry out adequate due diligence on such third party to ensure that it is capable of providing the level of protection for the Personal Data as is required by the Contract, </w:t>
      </w:r>
      <w:proofErr w:type="gramStart"/>
      <w:r w:rsidRPr="00633912">
        <w:rPr>
          <w:rFonts w:ascii="Arial" w:eastAsia="Arial" w:hAnsi="Arial" w:cs="Arial"/>
          <w:strike/>
          <w:sz w:val="24"/>
          <w:szCs w:val="24"/>
        </w:rPr>
        <w:t>and  provide</w:t>
      </w:r>
      <w:proofErr w:type="gramEnd"/>
      <w:r w:rsidRPr="00633912">
        <w:rPr>
          <w:rFonts w:ascii="Arial" w:eastAsia="Arial" w:hAnsi="Arial" w:cs="Arial"/>
          <w:strike/>
          <w:sz w:val="24"/>
          <w:szCs w:val="24"/>
        </w:rPr>
        <w:t xml:space="preserve"> evidence of such due diligence to the  other Party where reasonably requested; and</w:t>
      </w:r>
    </w:p>
    <w:p w14:paraId="65330436" w14:textId="77777777" w:rsidR="00264701" w:rsidRPr="00633912" w:rsidRDefault="00A46501">
      <w:pPr>
        <w:numPr>
          <w:ilvl w:val="2"/>
          <w:numId w:val="7"/>
        </w:numPr>
        <w:pBdr>
          <w:top w:val="nil"/>
          <w:left w:val="nil"/>
          <w:bottom w:val="nil"/>
          <w:right w:val="nil"/>
          <w:between w:val="nil"/>
        </w:pBdr>
        <w:spacing w:before="280" w:after="120" w:line="240" w:lineRule="auto"/>
        <w:jc w:val="both"/>
        <w:rPr>
          <w:rFonts w:ascii="Arial" w:eastAsia="Arial" w:hAnsi="Arial" w:cs="Arial"/>
          <w:strike/>
          <w:sz w:val="24"/>
          <w:szCs w:val="24"/>
        </w:rPr>
      </w:pPr>
      <w:r w:rsidRPr="00633912">
        <w:rPr>
          <w:rFonts w:ascii="Arial" w:eastAsia="Arial" w:hAnsi="Arial" w:cs="Arial"/>
          <w:strike/>
          <w:sz w:val="24"/>
          <w:szCs w:val="24"/>
        </w:rPr>
        <w:t>ensure that a suitable agreement is in place with the third party as required under applicable Data Protection Legislation.</w:t>
      </w:r>
    </w:p>
    <w:p w14:paraId="713571BE" w14:textId="77777777" w:rsidR="00264701" w:rsidRPr="00633912" w:rsidRDefault="00264701">
      <w:pPr>
        <w:pBdr>
          <w:top w:val="nil"/>
          <w:left w:val="nil"/>
          <w:bottom w:val="nil"/>
          <w:right w:val="nil"/>
          <w:between w:val="nil"/>
        </w:pBdr>
        <w:spacing w:before="280" w:after="120" w:line="240" w:lineRule="auto"/>
        <w:ind w:left="809"/>
        <w:jc w:val="both"/>
        <w:rPr>
          <w:rFonts w:ascii="Arial" w:eastAsia="Arial" w:hAnsi="Arial" w:cs="Arial"/>
          <w:strike/>
          <w:sz w:val="24"/>
          <w:szCs w:val="24"/>
        </w:rPr>
      </w:pPr>
    </w:p>
    <w:p w14:paraId="2A5975F8" w14:textId="77777777" w:rsidR="00264701" w:rsidRPr="00633912" w:rsidRDefault="00A46501">
      <w:pPr>
        <w:numPr>
          <w:ilvl w:val="2"/>
          <w:numId w:val="8"/>
        </w:numPr>
        <w:pBdr>
          <w:top w:val="nil"/>
          <w:left w:val="nil"/>
          <w:bottom w:val="nil"/>
          <w:right w:val="nil"/>
          <w:between w:val="nil"/>
        </w:pBdr>
        <w:spacing w:after="240" w:line="240" w:lineRule="auto"/>
        <w:jc w:val="both"/>
        <w:rPr>
          <w:rFonts w:ascii="Arial" w:eastAsia="Arial" w:hAnsi="Arial" w:cs="Arial"/>
          <w:strike/>
          <w:color w:val="000000"/>
          <w:sz w:val="24"/>
          <w:szCs w:val="24"/>
        </w:rPr>
      </w:pPr>
      <w:r w:rsidRPr="00633912">
        <w:rPr>
          <w:rFonts w:ascii="Arial" w:eastAsia="Arial" w:hAnsi="Arial" w:cs="Arial"/>
          <w:b/>
          <w:strike/>
          <w:color w:val="000000"/>
          <w:sz w:val="24"/>
          <w:szCs w:val="24"/>
        </w:rPr>
        <w:t>Data Retention</w:t>
      </w:r>
    </w:p>
    <w:p w14:paraId="450F6CF5" w14:textId="77777777" w:rsidR="00264701" w:rsidRPr="00633912" w:rsidRDefault="00A46501">
      <w:pPr>
        <w:pBdr>
          <w:top w:val="nil"/>
          <w:left w:val="nil"/>
          <w:bottom w:val="nil"/>
          <w:right w:val="nil"/>
          <w:between w:val="nil"/>
        </w:pBdr>
        <w:tabs>
          <w:tab w:val="left" w:pos="-179"/>
        </w:tabs>
        <w:spacing w:after="120" w:line="240" w:lineRule="auto"/>
        <w:ind w:left="720"/>
        <w:jc w:val="both"/>
        <w:rPr>
          <w:rFonts w:ascii="Arial" w:eastAsia="Arial" w:hAnsi="Arial" w:cs="Arial"/>
          <w:b/>
          <w:strike/>
          <w:color w:val="000000"/>
          <w:sz w:val="24"/>
          <w:szCs w:val="24"/>
        </w:rPr>
      </w:pPr>
      <w:r w:rsidRPr="00633912">
        <w:rPr>
          <w:rFonts w:ascii="Arial" w:eastAsia="Arial" w:hAnsi="Arial" w:cs="Arial"/>
          <w:strike/>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7BD3BFE1" w14:textId="77777777" w:rsidR="00264701" w:rsidRDefault="00264701">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5750285" w14:textId="77777777" w:rsidR="00264701" w:rsidRDefault="0026470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26470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FD60F" w14:textId="77777777" w:rsidR="00916E00" w:rsidRDefault="00916E00">
      <w:pPr>
        <w:spacing w:after="0" w:line="240" w:lineRule="auto"/>
      </w:pPr>
      <w:r>
        <w:separator/>
      </w:r>
    </w:p>
  </w:endnote>
  <w:endnote w:type="continuationSeparator" w:id="0">
    <w:p w14:paraId="5807D6F4" w14:textId="77777777" w:rsidR="00916E00" w:rsidRDefault="00916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01AA" w14:textId="77777777" w:rsidR="00264701" w:rsidRDefault="00A4650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1B1E66">
      <w:rPr>
        <w:rFonts w:ascii="Arial" w:eastAsia="Arial" w:hAnsi="Arial" w:cs="Arial"/>
        <w:sz w:val="20"/>
        <w:szCs w:val="20"/>
      </w:rPr>
      <w:t>6263</w:t>
    </w:r>
    <w:r>
      <w:rPr>
        <w:rFonts w:ascii="Arial" w:eastAsia="Arial" w:hAnsi="Arial" w:cs="Arial"/>
        <w:sz w:val="20"/>
        <w:szCs w:val="20"/>
      </w:rPr>
      <w:tab/>
      <w:t xml:space="preserve">                                           </w:t>
    </w:r>
  </w:p>
  <w:p w14:paraId="046992A1" w14:textId="77777777" w:rsidR="00264701" w:rsidRDefault="001B1E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v1.2</w:t>
    </w:r>
    <w:r w:rsidR="00A46501">
      <w:rPr>
        <w:rFonts w:ascii="Arial" w:eastAsia="Arial" w:hAnsi="Arial" w:cs="Arial"/>
        <w:color w:val="000000"/>
        <w:sz w:val="20"/>
        <w:szCs w:val="20"/>
      </w:rPr>
      <w:tab/>
    </w:r>
    <w:r w:rsidR="00A46501">
      <w:rPr>
        <w:rFonts w:ascii="Arial" w:eastAsia="Arial" w:hAnsi="Arial" w:cs="Arial"/>
        <w:color w:val="000000"/>
        <w:sz w:val="20"/>
        <w:szCs w:val="20"/>
      </w:rPr>
      <w:tab/>
      <w:t xml:space="preserve"> -</w:t>
    </w:r>
    <w:r w:rsidR="00A46501">
      <w:rPr>
        <w:rFonts w:ascii="Arial" w:eastAsia="Arial" w:hAnsi="Arial" w:cs="Arial"/>
        <w:color w:val="000000"/>
        <w:sz w:val="20"/>
        <w:szCs w:val="20"/>
      </w:rPr>
      <w:fldChar w:fldCharType="begin"/>
    </w:r>
    <w:r w:rsidR="00A46501">
      <w:rPr>
        <w:rFonts w:ascii="Arial" w:eastAsia="Arial" w:hAnsi="Arial" w:cs="Arial"/>
        <w:color w:val="000000"/>
        <w:sz w:val="20"/>
        <w:szCs w:val="20"/>
      </w:rPr>
      <w:instrText>PAGE</w:instrText>
    </w:r>
    <w:r w:rsidR="00A46501">
      <w:rPr>
        <w:rFonts w:ascii="Arial" w:eastAsia="Arial" w:hAnsi="Arial" w:cs="Arial"/>
        <w:color w:val="000000"/>
        <w:sz w:val="20"/>
        <w:szCs w:val="20"/>
      </w:rPr>
      <w:fldChar w:fldCharType="separate"/>
    </w:r>
    <w:r>
      <w:rPr>
        <w:rFonts w:ascii="Arial" w:eastAsia="Arial" w:hAnsi="Arial" w:cs="Arial"/>
        <w:noProof/>
        <w:color w:val="000000"/>
        <w:sz w:val="20"/>
        <w:szCs w:val="20"/>
      </w:rPr>
      <w:t>2</w:t>
    </w:r>
    <w:r w:rsidR="00A46501">
      <w:rPr>
        <w:rFonts w:ascii="Arial" w:eastAsia="Arial" w:hAnsi="Arial" w:cs="Arial"/>
        <w:color w:val="000000"/>
        <w:sz w:val="20"/>
        <w:szCs w:val="20"/>
      </w:rPr>
      <w:fldChar w:fldCharType="end"/>
    </w:r>
    <w:r w:rsidR="00A46501">
      <w:rPr>
        <w:rFonts w:ascii="Arial" w:eastAsia="Arial" w:hAnsi="Arial" w:cs="Arial"/>
        <w:color w:val="000000"/>
        <w:sz w:val="20"/>
        <w:szCs w:val="20"/>
      </w:rPr>
      <w:t>-</w:t>
    </w:r>
  </w:p>
  <w:p w14:paraId="612AE2FC" w14:textId="77777777" w:rsidR="00264701" w:rsidRDefault="00A46501">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A4412" w14:textId="77777777" w:rsidR="00264701" w:rsidRDefault="00A4650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4B25967"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591CAFB7" w14:textId="77777777" w:rsidR="00264701" w:rsidRDefault="00A4650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7A3BC" w14:textId="77777777" w:rsidR="00916E00" w:rsidRDefault="00916E00">
      <w:pPr>
        <w:spacing w:after="0" w:line="240" w:lineRule="auto"/>
      </w:pPr>
      <w:r>
        <w:separator/>
      </w:r>
    </w:p>
  </w:footnote>
  <w:footnote w:type="continuationSeparator" w:id="0">
    <w:p w14:paraId="4434AE86" w14:textId="77777777" w:rsidR="00916E00" w:rsidRDefault="00916E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9F52"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9AB0951" w14:textId="77777777" w:rsidR="00264701" w:rsidRDefault="00A4650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2E57C" w14:textId="77777777" w:rsidR="00264701" w:rsidRDefault="00A46501">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83AE221" wp14:editId="0602158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1729"/>
    <w:multiLevelType w:val="multilevel"/>
    <w:tmpl w:val="8F0A0D9C"/>
    <w:lvl w:ilvl="0">
      <w:start w:val="1"/>
      <w:numFmt w:val="decimal"/>
      <w:lvlText w:val="%1."/>
      <w:lvlJc w:val="left"/>
      <w:pPr>
        <w:ind w:left="720" w:hanging="72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1080" w:hanging="108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o"/>
      <w:lvlJc w:val="left"/>
      <w:pPr>
        <w:ind w:left="1800" w:hanging="1800"/>
      </w:pPr>
      <w:rPr>
        <w:rFonts w:ascii="Arial" w:eastAsia="Arial" w:hAnsi="Arial" w:cs="Arial"/>
        <w:b w:val="0"/>
        <w:i w:val="0"/>
        <w:strike w:val="0"/>
        <w:color w:val="000000"/>
        <w:sz w:val="24"/>
        <w:szCs w:val="24"/>
        <w:highlight w:val="yellow"/>
        <w:u w:val="none"/>
        <w:vertAlign w:val="baseline"/>
      </w:rPr>
    </w:lvl>
    <w:lvl w:ilvl="3">
      <w:start w:val="1"/>
      <w:numFmt w:val="bullet"/>
      <w:lvlText w:val="•"/>
      <w:lvlJc w:val="left"/>
      <w:pPr>
        <w:ind w:left="2520" w:hanging="2520"/>
      </w:pPr>
      <w:rPr>
        <w:rFonts w:ascii="Courier New" w:eastAsia="Courier New" w:hAnsi="Courier New" w:cs="Courier New"/>
        <w:b w:val="0"/>
        <w:i w:val="0"/>
        <w:strike w:val="0"/>
        <w:color w:val="000000"/>
        <w:sz w:val="24"/>
        <w:szCs w:val="24"/>
        <w:highlight w:val="yellow"/>
        <w:u w:val="none"/>
        <w:vertAlign w:val="baseline"/>
      </w:rPr>
    </w:lvl>
    <w:lvl w:ilvl="4">
      <w:start w:val="1"/>
      <w:numFmt w:val="bullet"/>
      <w:lvlText w:val="o"/>
      <w:lvlJc w:val="left"/>
      <w:pPr>
        <w:ind w:left="3240" w:hanging="3240"/>
      </w:pPr>
      <w:rPr>
        <w:rFonts w:ascii="Courier New" w:eastAsia="Courier New" w:hAnsi="Courier New" w:cs="Courier New"/>
        <w:b w:val="0"/>
        <w:i w:val="0"/>
        <w:strike w:val="0"/>
        <w:color w:val="000000"/>
        <w:sz w:val="24"/>
        <w:szCs w:val="24"/>
        <w:highlight w:val="yellow"/>
        <w:u w:val="none"/>
        <w:vertAlign w:val="baseline"/>
      </w:rPr>
    </w:lvl>
    <w:lvl w:ilvl="5">
      <w:start w:val="1"/>
      <w:numFmt w:val="bullet"/>
      <w:lvlText w:val="▪"/>
      <w:lvlJc w:val="left"/>
      <w:pPr>
        <w:ind w:left="3960" w:hanging="3960"/>
      </w:pPr>
      <w:rPr>
        <w:rFonts w:ascii="Courier New" w:eastAsia="Courier New" w:hAnsi="Courier New" w:cs="Courier New"/>
        <w:b w:val="0"/>
        <w:i w:val="0"/>
        <w:strike w:val="0"/>
        <w:color w:val="000000"/>
        <w:sz w:val="24"/>
        <w:szCs w:val="24"/>
        <w:highlight w:val="yellow"/>
        <w:u w:val="none"/>
        <w:vertAlign w:val="baseline"/>
      </w:rPr>
    </w:lvl>
    <w:lvl w:ilvl="6">
      <w:start w:val="1"/>
      <w:numFmt w:val="bullet"/>
      <w:lvlText w:val="•"/>
      <w:lvlJc w:val="left"/>
      <w:pPr>
        <w:ind w:left="4680" w:hanging="4680"/>
      </w:pPr>
      <w:rPr>
        <w:rFonts w:ascii="Courier New" w:eastAsia="Courier New" w:hAnsi="Courier New" w:cs="Courier New"/>
        <w:b w:val="0"/>
        <w:i w:val="0"/>
        <w:strike w:val="0"/>
        <w:color w:val="000000"/>
        <w:sz w:val="24"/>
        <w:szCs w:val="24"/>
        <w:highlight w:val="yellow"/>
        <w:u w:val="none"/>
        <w:vertAlign w:val="baseline"/>
      </w:rPr>
    </w:lvl>
    <w:lvl w:ilvl="7">
      <w:start w:val="1"/>
      <w:numFmt w:val="bullet"/>
      <w:lvlText w:val="o"/>
      <w:lvlJc w:val="left"/>
      <w:pPr>
        <w:ind w:left="5400" w:hanging="5400"/>
      </w:pPr>
      <w:rPr>
        <w:rFonts w:ascii="Courier New" w:eastAsia="Courier New" w:hAnsi="Courier New" w:cs="Courier New"/>
        <w:b w:val="0"/>
        <w:i w:val="0"/>
        <w:strike w:val="0"/>
        <w:color w:val="000000"/>
        <w:sz w:val="24"/>
        <w:szCs w:val="24"/>
        <w:highlight w:val="yellow"/>
        <w:u w:val="none"/>
        <w:vertAlign w:val="baseline"/>
      </w:rPr>
    </w:lvl>
    <w:lvl w:ilvl="8">
      <w:start w:val="1"/>
      <w:numFmt w:val="bullet"/>
      <w:lvlText w:val="▪"/>
      <w:lvlJc w:val="left"/>
      <w:pPr>
        <w:ind w:left="6120" w:hanging="6120"/>
      </w:pPr>
      <w:rPr>
        <w:rFonts w:ascii="Courier New" w:eastAsia="Courier New" w:hAnsi="Courier New" w:cs="Courier New"/>
        <w:b w:val="0"/>
        <w:i w:val="0"/>
        <w:strike w:val="0"/>
        <w:color w:val="000000"/>
        <w:sz w:val="24"/>
        <w:szCs w:val="24"/>
        <w:highlight w:val="yellow"/>
        <w:u w:val="none"/>
        <w:vertAlign w:val="baseline"/>
      </w:rPr>
    </w:lvl>
  </w:abstractNum>
  <w:abstractNum w:abstractNumId="1" w15:restartNumberingAfterBreak="0">
    <w:nsid w:val="13973B75"/>
    <w:multiLevelType w:val="multilevel"/>
    <w:tmpl w:val="87D68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7883C24"/>
    <w:multiLevelType w:val="hybridMultilevel"/>
    <w:tmpl w:val="F5C08BE0"/>
    <w:lvl w:ilvl="0" w:tplc="BC302064">
      <w:start w:val="1"/>
      <w:numFmt w:val="bullet"/>
      <w:lvlText w:val="•"/>
      <w:lvlJc w:val="left"/>
      <w:pPr>
        <w:ind w:left="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B8D99C">
      <w:start w:val="1"/>
      <w:numFmt w:val="bullet"/>
      <w:lvlText w:val="o"/>
      <w:lvlJc w:val="left"/>
      <w:pPr>
        <w:ind w:left="15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A70AD52">
      <w:start w:val="1"/>
      <w:numFmt w:val="bullet"/>
      <w:lvlText w:val="▪"/>
      <w:lvlJc w:val="left"/>
      <w:pPr>
        <w:ind w:left="22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614F874">
      <w:start w:val="1"/>
      <w:numFmt w:val="bullet"/>
      <w:lvlText w:val="•"/>
      <w:lvlJc w:val="left"/>
      <w:pPr>
        <w:ind w:left="29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B0D0C4">
      <w:start w:val="1"/>
      <w:numFmt w:val="bullet"/>
      <w:lvlText w:val="o"/>
      <w:lvlJc w:val="left"/>
      <w:pPr>
        <w:ind w:left="3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5B40DC8">
      <w:start w:val="1"/>
      <w:numFmt w:val="bullet"/>
      <w:lvlText w:val="▪"/>
      <w:lvlJc w:val="left"/>
      <w:pPr>
        <w:ind w:left="44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2C6E8E">
      <w:start w:val="1"/>
      <w:numFmt w:val="bullet"/>
      <w:lvlText w:val="•"/>
      <w:lvlJc w:val="left"/>
      <w:pPr>
        <w:ind w:left="51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2C07F6">
      <w:start w:val="1"/>
      <w:numFmt w:val="bullet"/>
      <w:lvlText w:val="o"/>
      <w:lvlJc w:val="left"/>
      <w:pPr>
        <w:ind w:left="5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30CBC0">
      <w:start w:val="1"/>
      <w:numFmt w:val="bullet"/>
      <w:lvlText w:val="▪"/>
      <w:lvlJc w:val="left"/>
      <w:pPr>
        <w:ind w:left="65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F965237"/>
    <w:multiLevelType w:val="multilevel"/>
    <w:tmpl w:val="BBE496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14E434D"/>
    <w:multiLevelType w:val="multilevel"/>
    <w:tmpl w:val="40AC7B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462576A"/>
    <w:multiLevelType w:val="multilevel"/>
    <w:tmpl w:val="7FBCBB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B317D13"/>
    <w:multiLevelType w:val="multilevel"/>
    <w:tmpl w:val="11E85A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E741DCE"/>
    <w:multiLevelType w:val="multilevel"/>
    <w:tmpl w:val="40DCCA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80957D7"/>
    <w:multiLevelType w:val="multilevel"/>
    <w:tmpl w:val="34BA171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A88758F"/>
    <w:multiLevelType w:val="multilevel"/>
    <w:tmpl w:val="636EDC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AA34A0"/>
    <w:multiLevelType w:val="multilevel"/>
    <w:tmpl w:val="1716127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149211D"/>
    <w:multiLevelType w:val="multilevel"/>
    <w:tmpl w:val="FB9C1E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3084395"/>
    <w:multiLevelType w:val="multilevel"/>
    <w:tmpl w:val="D1A672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36B273E"/>
    <w:multiLevelType w:val="multilevel"/>
    <w:tmpl w:val="3D6CA406"/>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4D31A79"/>
    <w:multiLevelType w:val="multilevel"/>
    <w:tmpl w:val="8F82CF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A6F462E"/>
    <w:multiLevelType w:val="multilevel"/>
    <w:tmpl w:val="43046F1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3"/>
  </w:num>
  <w:num w:numId="2">
    <w:abstractNumId w:val="14"/>
  </w:num>
  <w:num w:numId="3">
    <w:abstractNumId w:val="3"/>
  </w:num>
  <w:num w:numId="4">
    <w:abstractNumId w:val="15"/>
  </w:num>
  <w:num w:numId="5">
    <w:abstractNumId w:val="12"/>
  </w:num>
  <w:num w:numId="6">
    <w:abstractNumId w:val="9"/>
  </w:num>
  <w:num w:numId="7">
    <w:abstractNumId w:val="6"/>
  </w:num>
  <w:num w:numId="8">
    <w:abstractNumId w:val="8"/>
  </w:num>
  <w:num w:numId="9">
    <w:abstractNumId w:val="11"/>
  </w:num>
  <w:num w:numId="10">
    <w:abstractNumId w:val="7"/>
  </w:num>
  <w:num w:numId="11">
    <w:abstractNumId w:val="5"/>
  </w:num>
  <w:num w:numId="12">
    <w:abstractNumId w:val="1"/>
  </w:num>
  <w:num w:numId="13">
    <w:abstractNumId w:val="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701"/>
    <w:rsid w:val="000F4F06"/>
    <w:rsid w:val="00156C4C"/>
    <w:rsid w:val="001B1E66"/>
    <w:rsid w:val="001C3245"/>
    <w:rsid w:val="00206948"/>
    <w:rsid w:val="00264701"/>
    <w:rsid w:val="002B1B2E"/>
    <w:rsid w:val="002D7BC8"/>
    <w:rsid w:val="00332207"/>
    <w:rsid w:val="00523192"/>
    <w:rsid w:val="005E1EEE"/>
    <w:rsid w:val="005E6DE7"/>
    <w:rsid w:val="00633912"/>
    <w:rsid w:val="00652E24"/>
    <w:rsid w:val="00725258"/>
    <w:rsid w:val="007D27FE"/>
    <w:rsid w:val="008A3C87"/>
    <w:rsid w:val="00916E00"/>
    <w:rsid w:val="009336B1"/>
    <w:rsid w:val="00A36ADE"/>
    <w:rsid w:val="00A46501"/>
    <w:rsid w:val="00B9521F"/>
    <w:rsid w:val="00BB0D5A"/>
    <w:rsid w:val="00CA1444"/>
    <w:rsid w:val="00CB75BE"/>
    <w:rsid w:val="00DA2F68"/>
    <w:rsid w:val="00DF47F9"/>
    <w:rsid w:val="00E53984"/>
    <w:rsid w:val="00E92038"/>
    <w:rsid w:val="00FE7C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100AD"/>
  <w15:docId w15:val="{F5204634-ACAF-4A14-9370-2DF90CC8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1C324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088873">
      <w:bodyDiv w:val="1"/>
      <w:marLeft w:val="0"/>
      <w:marRight w:val="0"/>
      <w:marTop w:val="0"/>
      <w:marBottom w:val="0"/>
      <w:divBdr>
        <w:top w:val="none" w:sz="0" w:space="0" w:color="auto"/>
        <w:left w:val="none" w:sz="0" w:space="0" w:color="auto"/>
        <w:bottom w:val="none" w:sz="0" w:space="0" w:color="auto"/>
        <w:right w:val="none" w:sz="0" w:space="0" w:color="auto"/>
      </w:divBdr>
    </w:div>
    <w:div w:id="157674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TD9lqAtvCKg9pXtXAwvdV2AJbkfuJJ27N7v73N+upo+YNU+VfA6w4RcMHfdRn/PvxMrLxOIng5f5KEztJjsbnDlfW4NBk60orYmaL33p+DDdrzvfbOfmrJdelX4seYvrO9spfzbQup8VmOv+AXH2TDhtdM2MenC/2ABkxhUCgu15tW4sBabAPDht1XUlLuTQLrA2Sr/DYddOvUpFuib/fJRvnok7xkibUz4Zkh2SOuwhedgpLpq/MZmYqia/JwExJ9NYGtDeu0mZcjpS6jc5ObEgIHoUfDGR0TR9/iydQ6oIO0IIJLbJWTOoATLIotSACOcWcxHe8J1FPPjvG23t3FbFk7OTQluFCYsEsNTq9WCAi2Wo5DAMWT3rxNmhw+rzFQNC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5156</Words>
  <Characters>29395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Jack Lewis</cp:lastModifiedBy>
  <cp:revision>2</cp:revision>
  <cp:lastPrinted>2022-08-11T15:32:00Z</cp:lastPrinted>
  <dcterms:created xsi:type="dcterms:W3CDTF">2022-08-15T09:46:00Z</dcterms:created>
  <dcterms:modified xsi:type="dcterms:W3CDTF">2022-08-15T09:46:00Z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